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E51631" w14:textId="01F43335" w:rsidR="00C51728" w:rsidRPr="00B9251A" w:rsidRDefault="000764C0" w:rsidP="00C51728">
      <w:pPr>
        <w:pStyle w:val="Heading1"/>
        <w:jc w:val="center"/>
        <w:rPr>
          <w:b/>
          <w:bCs/>
          <w:u w:val="single"/>
        </w:rPr>
      </w:pPr>
      <w:r w:rsidRPr="00B9251A">
        <w:rPr>
          <w:b/>
          <w:bCs/>
          <w:u w:val="single"/>
        </w:rPr>
        <w:t>Our Lady of the Wayside Catholic Primary School – Handwriting (EYFS to Year 6)</w:t>
      </w:r>
    </w:p>
    <w:p w14:paraId="129DC19F" w14:textId="77777777" w:rsidR="000764C0" w:rsidRPr="00B9251A" w:rsidRDefault="000764C0" w:rsidP="000764C0">
      <w:pPr>
        <w:pStyle w:val="Heading1"/>
      </w:pPr>
      <w:r w:rsidRPr="00B9251A">
        <w:t>Intent</w:t>
      </w:r>
    </w:p>
    <w:p w14:paraId="4919B7CB" w14:textId="77777777" w:rsidR="000764C0" w:rsidRPr="000764C0" w:rsidRDefault="000764C0" w:rsidP="000764C0">
      <w:pPr>
        <w:numPr>
          <w:ilvl w:val="0"/>
          <w:numId w:val="1"/>
        </w:numPr>
        <w:rPr>
          <w:sz w:val="20"/>
          <w:szCs w:val="20"/>
        </w:rPr>
      </w:pPr>
      <w:r w:rsidRPr="000764C0">
        <w:rPr>
          <w:sz w:val="20"/>
          <w:szCs w:val="20"/>
        </w:rPr>
        <w:t xml:space="preserve">To ensure that all pupils, including those with </w:t>
      </w:r>
      <w:r w:rsidRPr="000764C0">
        <w:rPr>
          <w:b/>
          <w:bCs/>
          <w:sz w:val="20"/>
          <w:szCs w:val="20"/>
        </w:rPr>
        <w:t>SEND and disadvantaged backgrounds</w:t>
      </w:r>
      <w:r w:rsidRPr="000764C0">
        <w:rPr>
          <w:sz w:val="20"/>
          <w:szCs w:val="20"/>
        </w:rPr>
        <w:t xml:space="preserve">, develop handwriting that is </w:t>
      </w:r>
      <w:r w:rsidRPr="000764C0">
        <w:rPr>
          <w:b/>
          <w:bCs/>
          <w:sz w:val="20"/>
          <w:szCs w:val="20"/>
        </w:rPr>
        <w:t>legible, fluent and joined</w:t>
      </w:r>
      <w:r w:rsidRPr="000764C0">
        <w:rPr>
          <w:sz w:val="20"/>
          <w:szCs w:val="20"/>
        </w:rPr>
        <w:t>.</w:t>
      </w:r>
    </w:p>
    <w:p w14:paraId="7AACC813" w14:textId="77777777" w:rsidR="000764C0" w:rsidRPr="000764C0" w:rsidRDefault="000764C0" w:rsidP="000764C0">
      <w:pPr>
        <w:numPr>
          <w:ilvl w:val="0"/>
          <w:numId w:val="1"/>
        </w:numPr>
        <w:rPr>
          <w:sz w:val="20"/>
          <w:szCs w:val="20"/>
        </w:rPr>
      </w:pPr>
      <w:r w:rsidRPr="000764C0">
        <w:rPr>
          <w:sz w:val="20"/>
          <w:szCs w:val="20"/>
        </w:rPr>
        <w:t xml:space="preserve">To help children communicate effectively through </w:t>
      </w:r>
      <w:r w:rsidRPr="000764C0">
        <w:rPr>
          <w:b/>
          <w:bCs/>
          <w:sz w:val="20"/>
          <w:szCs w:val="20"/>
        </w:rPr>
        <w:t>clear, confident written presentation</w:t>
      </w:r>
      <w:r w:rsidRPr="000764C0">
        <w:rPr>
          <w:sz w:val="20"/>
          <w:szCs w:val="20"/>
        </w:rPr>
        <w:t>.</w:t>
      </w:r>
    </w:p>
    <w:p w14:paraId="51847F3B" w14:textId="77777777" w:rsidR="000764C0" w:rsidRPr="000764C0" w:rsidRDefault="000764C0" w:rsidP="000764C0">
      <w:pPr>
        <w:numPr>
          <w:ilvl w:val="0"/>
          <w:numId w:val="1"/>
        </w:numPr>
        <w:rPr>
          <w:sz w:val="20"/>
          <w:szCs w:val="20"/>
        </w:rPr>
      </w:pPr>
      <w:r w:rsidRPr="000764C0">
        <w:rPr>
          <w:sz w:val="20"/>
          <w:szCs w:val="20"/>
        </w:rPr>
        <w:t xml:space="preserve">To promote </w:t>
      </w:r>
      <w:r w:rsidRPr="000764C0">
        <w:rPr>
          <w:b/>
          <w:bCs/>
          <w:sz w:val="20"/>
          <w:szCs w:val="20"/>
        </w:rPr>
        <w:t>high expectations and pride</w:t>
      </w:r>
      <w:r w:rsidRPr="000764C0">
        <w:rPr>
          <w:sz w:val="20"/>
          <w:szCs w:val="20"/>
        </w:rPr>
        <w:t xml:space="preserve"> in all written work.</w:t>
      </w:r>
    </w:p>
    <w:p w14:paraId="6311DDDD" w14:textId="77777777" w:rsidR="000764C0" w:rsidRPr="000764C0" w:rsidRDefault="000764C0" w:rsidP="000764C0">
      <w:pPr>
        <w:numPr>
          <w:ilvl w:val="0"/>
          <w:numId w:val="1"/>
        </w:numPr>
        <w:rPr>
          <w:sz w:val="20"/>
          <w:szCs w:val="20"/>
        </w:rPr>
      </w:pPr>
      <w:r w:rsidRPr="000764C0">
        <w:rPr>
          <w:sz w:val="20"/>
          <w:szCs w:val="20"/>
        </w:rPr>
        <w:t xml:space="preserve">To enable pupils to write with </w:t>
      </w:r>
      <w:r w:rsidRPr="000764C0">
        <w:rPr>
          <w:b/>
          <w:bCs/>
          <w:sz w:val="20"/>
          <w:szCs w:val="20"/>
        </w:rPr>
        <w:t>increasing speed and stamina</w:t>
      </w:r>
      <w:r w:rsidRPr="000764C0">
        <w:rPr>
          <w:sz w:val="20"/>
          <w:szCs w:val="20"/>
        </w:rPr>
        <w:t xml:space="preserve"> while maintaining legibility.</w:t>
      </w:r>
    </w:p>
    <w:p w14:paraId="3F79428C" w14:textId="77777777" w:rsidR="000764C0" w:rsidRPr="000764C0" w:rsidRDefault="000764C0" w:rsidP="000764C0">
      <w:pPr>
        <w:numPr>
          <w:ilvl w:val="0"/>
          <w:numId w:val="1"/>
        </w:numPr>
        <w:rPr>
          <w:sz w:val="20"/>
          <w:szCs w:val="20"/>
        </w:rPr>
      </w:pPr>
      <w:r w:rsidRPr="000764C0">
        <w:rPr>
          <w:sz w:val="20"/>
          <w:szCs w:val="20"/>
        </w:rPr>
        <w:t xml:space="preserve">To provide a </w:t>
      </w:r>
      <w:r w:rsidRPr="000764C0">
        <w:rPr>
          <w:b/>
          <w:bCs/>
          <w:sz w:val="20"/>
          <w:szCs w:val="20"/>
        </w:rPr>
        <w:t>consistent, developmental approach</w:t>
      </w:r>
      <w:r w:rsidRPr="000764C0">
        <w:rPr>
          <w:sz w:val="20"/>
          <w:szCs w:val="20"/>
        </w:rPr>
        <w:t xml:space="preserve"> to handwriting from EYFS to Year 6, ensuring every child is supported to achieve their personal best.</w:t>
      </w:r>
    </w:p>
    <w:p w14:paraId="17372AED" w14:textId="5A73B574" w:rsidR="000764C0" w:rsidRPr="000764C0" w:rsidRDefault="000764C0" w:rsidP="000764C0">
      <w:pPr>
        <w:numPr>
          <w:ilvl w:val="0"/>
          <w:numId w:val="1"/>
        </w:numPr>
        <w:rPr>
          <w:sz w:val="20"/>
          <w:szCs w:val="20"/>
        </w:rPr>
      </w:pPr>
      <w:r w:rsidRPr="000764C0">
        <w:rPr>
          <w:sz w:val="20"/>
          <w:szCs w:val="20"/>
        </w:rPr>
        <w:t xml:space="preserve">To remove barriers to writing by providing </w:t>
      </w:r>
      <w:r w:rsidRPr="000764C0">
        <w:rPr>
          <w:b/>
          <w:bCs/>
          <w:sz w:val="20"/>
          <w:szCs w:val="20"/>
        </w:rPr>
        <w:t>targeted intervention and adaptive resources</w:t>
      </w:r>
      <w:r w:rsidRPr="000764C0">
        <w:rPr>
          <w:sz w:val="20"/>
          <w:szCs w:val="20"/>
        </w:rPr>
        <w:t xml:space="preserve"> for children with additional needs.</w:t>
      </w:r>
    </w:p>
    <w:p w14:paraId="3A767514" w14:textId="77777777" w:rsidR="000764C0" w:rsidRPr="00B9251A" w:rsidRDefault="000764C0" w:rsidP="000764C0">
      <w:pPr>
        <w:pStyle w:val="Heading1"/>
      </w:pPr>
      <w:r w:rsidRPr="00B9251A">
        <w:t>Implementation</w:t>
      </w:r>
    </w:p>
    <w:p w14:paraId="6D7655D5" w14:textId="77777777" w:rsidR="000764C0" w:rsidRPr="000764C0" w:rsidRDefault="000764C0" w:rsidP="000764C0">
      <w:pPr>
        <w:rPr>
          <w:rStyle w:val="IntenseEmphasis"/>
        </w:rPr>
      </w:pPr>
      <w:r w:rsidRPr="000764C0">
        <w:rPr>
          <w:rStyle w:val="IntenseEmphasis"/>
        </w:rPr>
        <w:t>Teaching Sequence</w:t>
      </w:r>
    </w:p>
    <w:p w14:paraId="6FC7B6D9" w14:textId="77777777" w:rsidR="000764C0" w:rsidRPr="000764C0" w:rsidRDefault="000764C0" w:rsidP="000764C0">
      <w:pPr>
        <w:rPr>
          <w:sz w:val="20"/>
          <w:szCs w:val="20"/>
        </w:rPr>
      </w:pPr>
      <w:r w:rsidRPr="000764C0">
        <w:rPr>
          <w:sz w:val="20"/>
          <w:szCs w:val="20"/>
        </w:rPr>
        <w:t>At Our Lady of the Wayside, handwriting is taught explicitly, modelled consistently and practised regularly through a clear progression:</w:t>
      </w:r>
    </w:p>
    <w:p w14:paraId="5BBEA761" w14:textId="77777777" w:rsidR="000764C0" w:rsidRPr="000764C0" w:rsidRDefault="000764C0" w:rsidP="000764C0">
      <w:pPr>
        <w:numPr>
          <w:ilvl w:val="0"/>
          <w:numId w:val="2"/>
        </w:numPr>
        <w:rPr>
          <w:sz w:val="20"/>
          <w:szCs w:val="20"/>
        </w:rPr>
      </w:pPr>
      <w:r w:rsidRPr="000764C0">
        <w:rPr>
          <w:b/>
          <w:bCs/>
          <w:sz w:val="20"/>
          <w:szCs w:val="20"/>
        </w:rPr>
        <w:t>Gross and fine motor skills</w:t>
      </w:r>
      <w:r w:rsidRPr="000764C0">
        <w:rPr>
          <w:sz w:val="20"/>
          <w:szCs w:val="20"/>
        </w:rPr>
        <w:t xml:space="preserve"> (supporting the ‘P </w:t>
      </w:r>
      <w:proofErr w:type="gramStart"/>
      <w:r w:rsidRPr="000764C0">
        <w:rPr>
          <w:sz w:val="20"/>
          <w:szCs w:val="20"/>
        </w:rPr>
        <w:t>checks’</w:t>
      </w:r>
      <w:proofErr w:type="gramEnd"/>
      <w:r w:rsidRPr="000764C0">
        <w:rPr>
          <w:sz w:val="20"/>
          <w:szCs w:val="20"/>
        </w:rPr>
        <w:t>)</w:t>
      </w:r>
    </w:p>
    <w:p w14:paraId="3C281A84" w14:textId="77777777" w:rsidR="000764C0" w:rsidRPr="000764C0" w:rsidRDefault="000764C0" w:rsidP="000764C0">
      <w:pPr>
        <w:numPr>
          <w:ilvl w:val="0"/>
          <w:numId w:val="2"/>
        </w:numPr>
        <w:rPr>
          <w:sz w:val="20"/>
          <w:szCs w:val="20"/>
        </w:rPr>
      </w:pPr>
      <w:r w:rsidRPr="000764C0">
        <w:rPr>
          <w:b/>
          <w:bCs/>
          <w:sz w:val="20"/>
          <w:szCs w:val="20"/>
        </w:rPr>
        <w:t>Accurate letter formation</w:t>
      </w:r>
      <w:r w:rsidRPr="000764C0">
        <w:rPr>
          <w:sz w:val="20"/>
          <w:szCs w:val="20"/>
        </w:rPr>
        <w:t xml:space="preserve"> (shape, spacing, sitting on the line, letter size, string)</w:t>
      </w:r>
    </w:p>
    <w:p w14:paraId="698E1178" w14:textId="77777777" w:rsidR="000764C0" w:rsidRPr="000764C0" w:rsidRDefault="000764C0" w:rsidP="000764C0">
      <w:pPr>
        <w:numPr>
          <w:ilvl w:val="0"/>
          <w:numId w:val="2"/>
        </w:numPr>
        <w:rPr>
          <w:sz w:val="20"/>
          <w:szCs w:val="20"/>
        </w:rPr>
      </w:pPr>
      <w:r w:rsidRPr="000764C0">
        <w:rPr>
          <w:b/>
          <w:bCs/>
          <w:sz w:val="20"/>
          <w:szCs w:val="20"/>
        </w:rPr>
        <w:t>Fluency and stamina</w:t>
      </w:r>
      <w:r w:rsidRPr="000764C0">
        <w:rPr>
          <w:sz w:val="20"/>
          <w:szCs w:val="20"/>
        </w:rPr>
        <w:t xml:space="preserve"> (slant, speed and style)</w:t>
      </w:r>
    </w:p>
    <w:p w14:paraId="0A41086E" w14:textId="77777777" w:rsidR="000764C0" w:rsidRPr="000764C0" w:rsidRDefault="000764C0" w:rsidP="000764C0">
      <w:pPr>
        <w:rPr>
          <w:rStyle w:val="IntenseEmphasis"/>
        </w:rPr>
      </w:pPr>
      <w:r w:rsidRPr="000764C0">
        <w:rPr>
          <w:rStyle w:val="IntenseEmphasis"/>
        </w:rPr>
        <w:t>Letter Families</w:t>
      </w:r>
    </w:p>
    <w:p w14:paraId="7BED23A6" w14:textId="77777777" w:rsidR="000764C0" w:rsidRPr="000764C0" w:rsidRDefault="000764C0" w:rsidP="000764C0">
      <w:pPr>
        <w:rPr>
          <w:sz w:val="20"/>
          <w:szCs w:val="20"/>
        </w:rPr>
      </w:pPr>
      <w:r w:rsidRPr="000764C0">
        <w:rPr>
          <w:sz w:val="20"/>
          <w:szCs w:val="20"/>
        </w:rPr>
        <w:t>Letters are introduced systematically in the following order:</w:t>
      </w:r>
    </w:p>
    <w:p w14:paraId="537D8047" w14:textId="429B6F41" w:rsidR="000764C0" w:rsidRPr="000764C0" w:rsidRDefault="000764C0" w:rsidP="000764C0">
      <w:pPr>
        <w:numPr>
          <w:ilvl w:val="0"/>
          <w:numId w:val="3"/>
        </w:numPr>
        <w:rPr>
          <w:sz w:val="20"/>
          <w:szCs w:val="20"/>
        </w:rPr>
      </w:pPr>
      <w:r w:rsidRPr="000764C0">
        <w:rPr>
          <w:b/>
          <w:bCs/>
          <w:sz w:val="20"/>
          <w:szCs w:val="20"/>
        </w:rPr>
        <w:t>Ladder Letters</w:t>
      </w:r>
      <w:r w:rsidR="00E10BD9">
        <w:rPr>
          <w:b/>
          <w:bCs/>
          <w:sz w:val="20"/>
          <w:szCs w:val="20"/>
        </w:rPr>
        <w:t xml:space="preserve"> Family</w:t>
      </w:r>
      <w:r w:rsidRPr="000764C0">
        <w:rPr>
          <w:b/>
          <w:bCs/>
          <w:sz w:val="20"/>
          <w:szCs w:val="20"/>
        </w:rPr>
        <w:t>:</w:t>
      </w:r>
      <w:r w:rsidRPr="000764C0">
        <w:rPr>
          <w:sz w:val="20"/>
          <w:szCs w:val="20"/>
        </w:rPr>
        <w:t xml:space="preserve"> l, t, </w:t>
      </w:r>
      <w:proofErr w:type="spellStart"/>
      <w:r w:rsidRPr="000764C0">
        <w:rPr>
          <w:sz w:val="20"/>
          <w:szCs w:val="20"/>
        </w:rPr>
        <w:t>i</w:t>
      </w:r>
      <w:proofErr w:type="spellEnd"/>
      <w:r w:rsidRPr="000764C0">
        <w:rPr>
          <w:sz w:val="20"/>
          <w:szCs w:val="20"/>
        </w:rPr>
        <w:t>, j, u, y</w:t>
      </w:r>
    </w:p>
    <w:p w14:paraId="10AF1011" w14:textId="34C5B698" w:rsidR="000764C0" w:rsidRPr="000764C0" w:rsidRDefault="000764C0" w:rsidP="000764C0">
      <w:pPr>
        <w:numPr>
          <w:ilvl w:val="0"/>
          <w:numId w:val="3"/>
        </w:numPr>
        <w:rPr>
          <w:sz w:val="20"/>
          <w:szCs w:val="20"/>
        </w:rPr>
      </w:pPr>
      <w:r w:rsidRPr="000764C0">
        <w:rPr>
          <w:b/>
          <w:bCs/>
          <w:sz w:val="20"/>
          <w:szCs w:val="20"/>
        </w:rPr>
        <w:t xml:space="preserve">Curly </w:t>
      </w:r>
      <w:r w:rsidR="00E10BD9">
        <w:rPr>
          <w:b/>
          <w:bCs/>
          <w:sz w:val="20"/>
          <w:szCs w:val="20"/>
        </w:rPr>
        <w:t>Letter Family</w:t>
      </w:r>
      <w:r w:rsidRPr="000764C0">
        <w:rPr>
          <w:b/>
          <w:bCs/>
          <w:sz w:val="20"/>
          <w:szCs w:val="20"/>
        </w:rPr>
        <w:t>:</w:t>
      </w:r>
      <w:r w:rsidRPr="000764C0">
        <w:rPr>
          <w:sz w:val="20"/>
          <w:szCs w:val="20"/>
        </w:rPr>
        <w:t xml:space="preserve"> c, o, a, d, g, q, s, f, e</w:t>
      </w:r>
    </w:p>
    <w:p w14:paraId="270821B6" w14:textId="2E35EDCE" w:rsidR="000764C0" w:rsidRPr="000764C0" w:rsidRDefault="00E10BD9" w:rsidP="000764C0">
      <w:pPr>
        <w:numPr>
          <w:ilvl w:val="0"/>
          <w:numId w:val="3"/>
        </w:numPr>
        <w:rPr>
          <w:sz w:val="20"/>
          <w:szCs w:val="20"/>
        </w:rPr>
      </w:pPr>
      <w:r>
        <w:rPr>
          <w:b/>
          <w:bCs/>
          <w:sz w:val="20"/>
          <w:szCs w:val="20"/>
        </w:rPr>
        <w:t>Bouncy Letters Family:</w:t>
      </w:r>
      <w:r w:rsidR="000764C0" w:rsidRPr="000764C0">
        <w:rPr>
          <w:sz w:val="20"/>
          <w:szCs w:val="20"/>
        </w:rPr>
        <w:t xml:space="preserve"> r, n, m, h, b, p</w:t>
      </w:r>
    </w:p>
    <w:p w14:paraId="7E020C2B" w14:textId="572A2421" w:rsidR="000764C0" w:rsidRPr="000764C0" w:rsidRDefault="000764C0" w:rsidP="000764C0">
      <w:pPr>
        <w:numPr>
          <w:ilvl w:val="0"/>
          <w:numId w:val="3"/>
        </w:numPr>
        <w:rPr>
          <w:sz w:val="20"/>
          <w:szCs w:val="20"/>
        </w:rPr>
      </w:pPr>
      <w:r w:rsidRPr="000764C0">
        <w:rPr>
          <w:b/>
          <w:bCs/>
          <w:sz w:val="20"/>
          <w:szCs w:val="20"/>
        </w:rPr>
        <w:t>Zigzag Letters</w:t>
      </w:r>
      <w:r w:rsidR="00E10BD9">
        <w:rPr>
          <w:b/>
          <w:bCs/>
          <w:sz w:val="20"/>
          <w:szCs w:val="20"/>
        </w:rPr>
        <w:t xml:space="preserve"> Family</w:t>
      </w:r>
      <w:r w:rsidRPr="000764C0">
        <w:rPr>
          <w:b/>
          <w:bCs/>
          <w:sz w:val="20"/>
          <w:szCs w:val="20"/>
        </w:rPr>
        <w:t>:</w:t>
      </w:r>
      <w:r w:rsidRPr="000764C0">
        <w:rPr>
          <w:sz w:val="20"/>
          <w:szCs w:val="20"/>
        </w:rPr>
        <w:t xml:space="preserve"> v, w, z, x</w:t>
      </w:r>
      <w:r w:rsidR="00E10BD9" w:rsidRPr="00B9251A">
        <w:rPr>
          <w:sz w:val="20"/>
          <w:szCs w:val="20"/>
        </w:rPr>
        <w:t>, k</w:t>
      </w:r>
    </w:p>
    <w:p w14:paraId="2F99D1A5" w14:textId="31869D4C" w:rsidR="000764C0" w:rsidRPr="000764C0" w:rsidRDefault="000764C0" w:rsidP="000764C0">
      <w:pPr>
        <w:numPr>
          <w:ilvl w:val="0"/>
          <w:numId w:val="3"/>
        </w:numPr>
        <w:rPr>
          <w:sz w:val="20"/>
          <w:szCs w:val="20"/>
        </w:rPr>
      </w:pPr>
      <w:r w:rsidRPr="000764C0">
        <w:rPr>
          <w:b/>
          <w:bCs/>
          <w:sz w:val="20"/>
          <w:szCs w:val="20"/>
        </w:rPr>
        <w:t>Capital Letters</w:t>
      </w:r>
      <w:r w:rsidR="00E10BD9">
        <w:rPr>
          <w:b/>
          <w:bCs/>
          <w:sz w:val="20"/>
          <w:szCs w:val="20"/>
        </w:rPr>
        <w:t xml:space="preserve"> Family</w:t>
      </w:r>
      <w:r w:rsidRPr="000764C0">
        <w:rPr>
          <w:b/>
          <w:bCs/>
          <w:sz w:val="20"/>
          <w:szCs w:val="20"/>
        </w:rPr>
        <w:t>:</w:t>
      </w:r>
      <w:r w:rsidRPr="000764C0">
        <w:rPr>
          <w:sz w:val="20"/>
          <w:szCs w:val="20"/>
        </w:rPr>
        <w:t xml:space="preserve"> A–Z</w:t>
      </w:r>
    </w:p>
    <w:p w14:paraId="3B0C82E1" w14:textId="2D8D5E77" w:rsidR="000764C0" w:rsidRPr="000764C0" w:rsidRDefault="000764C0" w:rsidP="000764C0">
      <w:pPr>
        <w:numPr>
          <w:ilvl w:val="0"/>
          <w:numId w:val="3"/>
        </w:numPr>
        <w:rPr>
          <w:sz w:val="20"/>
          <w:szCs w:val="20"/>
        </w:rPr>
      </w:pPr>
      <w:r w:rsidRPr="000764C0">
        <w:rPr>
          <w:b/>
          <w:bCs/>
          <w:sz w:val="20"/>
          <w:szCs w:val="20"/>
        </w:rPr>
        <w:t>Digit</w:t>
      </w:r>
      <w:r w:rsidR="00E10BD9">
        <w:rPr>
          <w:b/>
          <w:bCs/>
          <w:sz w:val="20"/>
          <w:szCs w:val="20"/>
        </w:rPr>
        <w:t xml:space="preserve"> Family</w:t>
      </w:r>
      <w:r w:rsidRPr="000764C0">
        <w:rPr>
          <w:b/>
          <w:bCs/>
          <w:sz w:val="20"/>
          <w:szCs w:val="20"/>
        </w:rPr>
        <w:t>:</w:t>
      </w:r>
      <w:r w:rsidRPr="000764C0">
        <w:rPr>
          <w:sz w:val="20"/>
          <w:szCs w:val="20"/>
        </w:rPr>
        <w:t xml:space="preserve"> 0–9</w:t>
      </w:r>
    </w:p>
    <w:p w14:paraId="6A05C6B4" w14:textId="77777777" w:rsidR="000764C0" w:rsidRPr="000764C0" w:rsidRDefault="000764C0" w:rsidP="000764C0">
      <w:pPr>
        <w:rPr>
          <w:rStyle w:val="IntenseEmphasis"/>
        </w:rPr>
      </w:pPr>
      <w:r w:rsidRPr="000764C0">
        <w:rPr>
          <w:rStyle w:val="IntenseEmphasis"/>
        </w:rPr>
        <w:t>Joins</w:t>
      </w:r>
    </w:p>
    <w:p w14:paraId="7AA4E6D7" w14:textId="77777777" w:rsidR="000764C0" w:rsidRPr="000764C0" w:rsidRDefault="000764C0" w:rsidP="000764C0">
      <w:pPr>
        <w:rPr>
          <w:sz w:val="20"/>
          <w:szCs w:val="20"/>
        </w:rPr>
      </w:pPr>
      <w:r w:rsidRPr="000764C0">
        <w:rPr>
          <w:sz w:val="20"/>
          <w:szCs w:val="20"/>
        </w:rPr>
        <w:t>The four main joins and examples are:</w:t>
      </w:r>
    </w:p>
    <w:p w14:paraId="2338C530" w14:textId="77777777" w:rsidR="000764C0" w:rsidRPr="000764C0" w:rsidRDefault="000764C0" w:rsidP="000764C0">
      <w:pPr>
        <w:numPr>
          <w:ilvl w:val="0"/>
          <w:numId w:val="4"/>
        </w:numPr>
        <w:rPr>
          <w:sz w:val="20"/>
          <w:szCs w:val="20"/>
        </w:rPr>
      </w:pPr>
      <w:r w:rsidRPr="000764C0">
        <w:rPr>
          <w:b/>
          <w:bCs/>
          <w:sz w:val="20"/>
          <w:szCs w:val="20"/>
        </w:rPr>
        <w:t>Diagonal joins to letters without ascenders:</w:t>
      </w:r>
      <w:r w:rsidRPr="000764C0">
        <w:rPr>
          <w:sz w:val="20"/>
          <w:szCs w:val="20"/>
        </w:rPr>
        <w:t xml:space="preserve"> ai, </w:t>
      </w:r>
      <w:proofErr w:type="spellStart"/>
      <w:r w:rsidRPr="000764C0">
        <w:rPr>
          <w:sz w:val="20"/>
          <w:szCs w:val="20"/>
        </w:rPr>
        <w:t>ar</w:t>
      </w:r>
      <w:proofErr w:type="spellEnd"/>
      <w:r w:rsidRPr="000764C0">
        <w:rPr>
          <w:sz w:val="20"/>
          <w:szCs w:val="20"/>
        </w:rPr>
        <w:t xml:space="preserve">, un, am, ear, aw, </w:t>
      </w:r>
      <w:proofErr w:type="spellStart"/>
      <w:r w:rsidRPr="000764C0">
        <w:rPr>
          <w:sz w:val="20"/>
          <w:szCs w:val="20"/>
        </w:rPr>
        <w:t>ir</w:t>
      </w:r>
      <w:proofErr w:type="spellEnd"/>
      <w:r w:rsidRPr="000764C0">
        <w:rPr>
          <w:sz w:val="20"/>
          <w:szCs w:val="20"/>
        </w:rPr>
        <w:t xml:space="preserve">, hu, </w:t>
      </w:r>
      <w:proofErr w:type="spellStart"/>
      <w:r w:rsidRPr="000764C0">
        <w:rPr>
          <w:sz w:val="20"/>
          <w:szCs w:val="20"/>
        </w:rPr>
        <w:t>ti</w:t>
      </w:r>
      <w:proofErr w:type="spellEnd"/>
      <w:r w:rsidRPr="000764C0">
        <w:rPr>
          <w:sz w:val="20"/>
          <w:szCs w:val="20"/>
        </w:rPr>
        <w:t>, ki</w:t>
      </w:r>
    </w:p>
    <w:p w14:paraId="53F1784F" w14:textId="77777777" w:rsidR="000764C0" w:rsidRPr="000764C0" w:rsidRDefault="000764C0" w:rsidP="000764C0">
      <w:pPr>
        <w:numPr>
          <w:ilvl w:val="0"/>
          <w:numId w:val="4"/>
        </w:numPr>
        <w:rPr>
          <w:sz w:val="20"/>
          <w:szCs w:val="20"/>
        </w:rPr>
      </w:pPr>
      <w:r w:rsidRPr="000764C0">
        <w:rPr>
          <w:b/>
          <w:bCs/>
          <w:sz w:val="20"/>
          <w:szCs w:val="20"/>
        </w:rPr>
        <w:t>Diagonal joins to letters with ascenders:</w:t>
      </w:r>
      <w:r w:rsidRPr="000764C0">
        <w:rPr>
          <w:sz w:val="20"/>
          <w:szCs w:val="20"/>
        </w:rPr>
        <w:t xml:space="preserve"> ab, ul, it, </w:t>
      </w:r>
      <w:proofErr w:type="spellStart"/>
      <w:r w:rsidRPr="000764C0">
        <w:rPr>
          <w:sz w:val="20"/>
          <w:szCs w:val="20"/>
        </w:rPr>
        <w:t>ib</w:t>
      </w:r>
      <w:proofErr w:type="spellEnd"/>
      <w:r w:rsidRPr="000764C0">
        <w:rPr>
          <w:sz w:val="20"/>
          <w:szCs w:val="20"/>
        </w:rPr>
        <w:t xml:space="preserve">, if, </w:t>
      </w:r>
      <w:proofErr w:type="spellStart"/>
      <w:r w:rsidRPr="000764C0">
        <w:rPr>
          <w:sz w:val="20"/>
          <w:szCs w:val="20"/>
        </w:rPr>
        <w:t>ub</w:t>
      </w:r>
      <w:proofErr w:type="spellEnd"/>
      <w:r w:rsidRPr="000764C0">
        <w:rPr>
          <w:sz w:val="20"/>
          <w:szCs w:val="20"/>
        </w:rPr>
        <w:t xml:space="preserve">, </w:t>
      </w:r>
      <w:proofErr w:type="spellStart"/>
      <w:r w:rsidRPr="000764C0">
        <w:rPr>
          <w:sz w:val="20"/>
          <w:szCs w:val="20"/>
        </w:rPr>
        <w:t>th</w:t>
      </w:r>
      <w:proofErr w:type="spellEnd"/>
      <w:r w:rsidRPr="000764C0">
        <w:rPr>
          <w:sz w:val="20"/>
          <w:szCs w:val="20"/>
        </w:rPr>
        <w:t xml:space="preserve">, ck, </w:t>
      </w:r>
      <w:proofErr w:type="spellStart"/>
      <w:r w:rsidRPr="000764C0">
        <w:rPr>
          <w:sz w:val="20"/>
          <w:szCs w:val="20"/>
        </w:rPr>
        <w:t>ch</w:t>
      </w:r>
      <w:proofErr w:type="spellEnd"/>
      <w:r w:rsidRPr="000764C0">
        <w:rPr>
          <w:sz w:val="20"/>
          <w:szCs w:val="20"/>
        </w:rPr>
        <w:t xml:space="preserve">, ft, </w:t>
      </w:r>
      <w:proofErr w:type="spellStart"/>
      <w:r w:rsidRPr="000764C0">
        <w:rPr>
          <w:sz w:val="20"/>
          <w:szCs w:val="20"/>
        </w:rPr>
        <w:t>fl</w:t>
      </w:r>
      <w:proofErr w:type="spellEnd"/>
    </w:p>
    <w:p w14:paraId="71A15F8A" w14:textId="77777777" w:rsidR="000764C0" w:rsidRPr="000764C0" w:rsidRDefault="000764C0" w:rsidP="000764C0">
      <w:pPr>
        <w:numPr>
          <w:ilvl w:val="0"/>
          <w:numId w:val="4"/>
        </w:numPr>
        <w:rPr>
          <w:sz w:val="20"/>
          <w:szCs w:val="20"/>
        </w:rPr>
      </w:pPr>
      <w:r w:rsidRPr="000764C0">
        <w:rPr>
          <w:b/>
          <w:bCs/>
          <w:sz w:val="20"/>
          <w:szCs w:val="20"/>
        </w:rPr>
        <w:t>Horizontal joins to letters without ascenders:</w:t>
      </w:r>
      <w:r w:rsidRPr="000764C0">
        <w:rPr>
          <w:sz w:val="20"/>
          <w:szCs w:val="20"/>
        </w:rPr>
        <w:t xml:space="preserve"> </w:t>
      </w:r>
      <w:proofErr w:type="spellStart"/>
      <w:r w:rsidRPr="000764C0">
        <w:rPr>
          <w:sz w:val="20"/>
          <w:szCs w:val="20"/>
        </w:rPr>
        <w:t>ou</w:t>
      </w:r>
      <w:proofErr w:type="spellEnd"/>
      <w:r w:rsidRPr="000764C0">
        <w:rPr>
          <w:sz w:val="20"/>
          <w:szCs w:val="20"/>
        </w:rPr>
        <w:t xml:space="preserve">, vi, </w:t>
      </w:r>
      <w:proofErr w:type="spellStart"/>
      <w:r w:rsidRPr="000764C0">
        <w:rPr>
          <w:sz w:val="20"/>
          <w:szCs w:val="20"/>
        </w:rPr>
        <w:t>wi</w:t>
      </w:r>
      <w:proofErr w:type="spellEnd"/>
      <w:r w:rsidRPr="000764C0">
        <w:rPr>
          <w:sz w:val="20"/>
          <w:szCs w:val="20"/>
        </w:rPr>
        <w:t xml:space="preserve">, op, ow, </w:t>
      </w:r>
      <w:proofErr w:type="spellStart"/>
      <w:r w:rsidRPr="000764C0">
        <w:rPr>
          <w:sz w:val="20"/>
          <w:szCs w:val="20"/>
        </w:rPr>
        <w:t>ov</w:t>
      </w:r>
      <w:proofErr w:type="spellEnd"/>
      <w:r w:rsidRPr="000764C0">
        <w:rPr>
          <w:sz w:val="20"/>
          <w:szCs w:val="20"/>
        </w:rPr>
        <w:t xml:space="preserve">, </w:t>
      </w:r>
      <w:proofErr w:type="spellStart"/>
      <w:r w:rsidRPr="000764C0">
        <w:rPr>
          <w:sz w:val="20"/>
          <w:szCs w:val="20"/>
        </w:rPr>
        <w:t>ri</w:t>
      </w:r>
      <w:proofErr w:type="spellEnd"/>
      <w:r w:rsidRPr="000764C0">
        <w:rPr>
          <w:sz w:val="20"/>
          <w:szCs w:val="20"/>
        </w:rPr>
        <w:t xml:space="preserve">, </w:t>
      </w:r>
      <w:proofErr w:type="spellStart"/>
      <w:r w:rsidRPr="000764C0">
        <w:rPr>
          <w:sz w:val="20"/>
          <w:szCs w:val="20"/>
        </w:rPr>
        <w:t>ru</w:t>
      </w:r>
      <w:proofErr w:type="spellEnd"/>
      <w:r w:rsidRPr="000764C0">
        <w:rPr>
          <w:sz w:val="20"/>
          <w:szCs w:val="20"/>
        </w:rPr>
        <w:t xml:space="preserve">, </w:t>
      </w:r>
      <w:proofErr w:type="spellStart"/>
      <w:r w:rsidRPr="000764C0">
        <w:rPr>
          <w:sz w:val="20"/>
          <w:szCs w:val="20"/>
        </w:rPr>
        <w:t>ve</w:t>
      </w:r>
      <w:proofErr w:type="spellEnd"/>
      <w:r w:rsidRPr="000764C0">
        <w:rPr>
          <w:sz w:val="20"/>
          <w:szCs w:val="20"/>
        </w:rPr>
        <w:t>, we, re</w:t>
      </w:r>
    </w:p>
    <w:p w14:paraId="1570EDD1" w14:textId="240E3CBB" w:rsidR="000764C0" w:rsidRPr="000764C0" w:rsidRDefault="000764C0" w:rsidP="000764C0">
      <w:pPr>
        <w:numPr>
          <w:ilvl w:val="0"/>
          <w:numId w:val="4"/>
        </w:numPr>
        <w:rPr>
          <w:sz w:val="20"/>
          <w:szCs w:val="20"/>
        </w:rPr>
      </w:pPr>
      <w:r w:rsidRPr="000764C0">
        <w:rPr>
          <w:b/>
          <w:bCs/>
          <w:sz w:val="20"/>
          <w:szCs w:val="20"/>
        </w:rPr>
        <w:t>Horizontal joins to letters with ascenders:</w:t>
      </w:r>
      <w:r w:rsidRPr="000764C0">
        <w:rPr>
          <w:sz w:val="20"/>
          <w:szCs w:val="20"/>
        </w:rPr>
        <w:t xml:space="preserve"> </w:t>
      </w:r>
      <w:proofErr w:type="spellStart"/>
      <w:r w:rsidRPr="000764C0">
        <w:rPr>
          <w:sz w:val="20"/>
          <w:szCs w:val="20"/>
        </w:rPr>
        <w:t>ob</w:t>
      </w:r>
      <w:proofErr w:type="spellEnd"/>
      <w:r w:rsidRPr="000764C0">
        <w:rPr>
          <w:sz w:val="20"/>
          <w:szCs w:val="20"/>
        </w:rPr>
        <w:t xml:space="preserve">, </w:t>
      </w:r>
      <w:proofErr w:type="spellStart"/>
      <w:r w:rsidRPr="000764C0">
        <w:rPr>
          <w:sz w:val="20"/>
          <w:szCs w:val="20"/>
        </w:rPr>
        <w:t>ol</w:t>
      </w:r>
      <w:proofErr w:type="spellEnd"/>
      <w:r w:rsidRPr="000764C0">
        <w:rPr>
          <w:sz w:val="20"/>
          <w:szCs w:val="20"/>
        </w:rPr>
        <w:t xml:space="preserve">, </w:t>
      </w:r>
      <w:proofErr w:type="spellStart"/>
      <w:r w:rsidRPr="000764C0">
        <w:rPr>
          <w:sz w:val="20"/>
          <w:szCs w:val="20"/>
        </w:rPr>
        <w:t>wh</w:t>
      </w:r>
      <w:proofErr w:type="spellEnd"/>
      <w:r w:rsidRPr="000764C0">
        <w:rPr>
          <w:sz w:val="20"/>
          <w:szCs w:val="20"/>
        </w:rPr>
        <w:t xml:space="preserve">, it, of, rt, </w:t>
      </w:r>
      <w:proofErr w:type="spellStart"/>
      <w:r w:rsidRPr="000764C0">
        <w:rPr>
          <w:sz w:val="20"/>
          <w:szCs w:val="20"/>
        </w:rPr>
        <w:t>rk</w:t>
      </w:r>
      <w:proofErr w:type="spellEnd"/>
    </w:p>
    <w:p w14:paraId="7098BD88" w14:textId="77777777" w:rsidR="000764C0" w:rsidRPr="000764C0" w:rsidRDefault="000764C0" w:rsidP="000764C0">
      <w:pPr>
        <w:rPr>
          <w:rStyle w:val="IntenseEmphasis"/>
        </w:rPr>
      </w:pPr>
      <w:r w:rsidRPr="000764C0">
        <w:rPr>
          <w:rStyle w:val="IntenseEmphasis"/>
        </w:rPr>
        <w:lastRenderedPageBreak/>
        <w:t>Links to Phonics and Spelling</w:t>
      </w:r>
    </w:p>
    <w:p w14:paraId="2EAC013E" w14:textId="240805D8" w:rsidR="000764C0" w:rsidRPr="000764C0" w:rsidRDefault="000764C0" w:rsidP="000764C0">
      <w:pPr>
        <w:numPr>
          <w:ilvl w:val="0"/>
          <w:numId w:val="5"/>
        </w:numPr>
        <w:rPr>
          <w:sz w:val="20"/>
          <w:szCs w:val="20"/>
        </w:rPr>
      </w:pPr>
      <w:r w:rsidRPr="000764C0">
        <w:rPr>
          <w:sz w:val="20"/>
          <w:szCs w:val="20"/>
        </w:rPr>
        <w:t xml:space="preserve">Handwriting is </w:t>
      </w:r>
      <w:r w:rsidRPr="000764C0">
        <w:rPr>
          <w:b/>
          <w:bCs/>
          <w:sz w:val="20"/>
          <w:szCs w:val="20"/>
        </w:rPr>
        <w:t>aligned with Little Wandle Letters and Sounds</w:t>
      </w:r>
      <w:r w:rsidRPr="000764C0">
        <w:rPr>
          <w:sz w:val="20"/>
          <w:szCs w:val="20"/>
        </w:rPr>
        <w:t xml:space="preserve"> to ensure consistency between reading, phonics and writing.</w:t>
      </w:r>
    </w:p>
    <w:p w14:paraId="17B884A9" w14:textId="757E7FCA" w:rsidR="000764C0" w:rsidRPr="000764C0" w:rsidRDefault="000764C0" w:rsidP="000764C0">
      <w:pPr>
        <w:numPr>
          <w:ilvl w:val="0"/>
          <w:numId w:val="5"/>
        </w:numPr>
        <w:rPr>
          <w:sz w:val="20"/>
          <w:szCs w:val="20"/>
        </w:rPr>
      </w:pPr>
      <w:r w:rsidRPr="000764C0">
        <w:rPr>
          <w:sz w:val="20"/>
          <w:szCs w:val="20"/>
        </w:rPr>
        <w:t xml:space="preserve">Each grapheme is introduced using its </w:t>
      </w:r>
      <w:r w:rsidRPr="000764C0">
        <w:rPr>
          <w:b/>
          <w:bCs/>
          <w:sz w:val="20"/>
          <w:szCs w:val="20"/>
        </w:rPr>
        <w:t>mnemonic and formation phrase</w:t>
      </w:r>
      <w:r w:rsidRPr="000764C0">
        <w:rPr>
          <w:sz w:val="20"/>
          <w:szCs w:val="20"/>
        </w:rPr>
        <w:t xml:space="preserve"> to reinforce the link between sound and symbol.</w:t>
      </w:r>
    </w:p>
    <w:p w14:paraId="1CC618C5" w14:textId="431EF91E" w:rsidR="000764C0" w:rsidRPr="000764C0" w:rsidRDefault="000764C0" w:rsidP="000764C0">
      <w:pPr>
        <w:numPr>
          <w:ilvl w:val="0"/>
          <w:numId w:val="5"/>
        </w:numPr>
        <w:rPr>
          <w:sz w:val="20"/>
          <w:szCs w:val="20"/>
        </w:rPr>
      </w:pPr>
      <w:r w:rsidRPr="000764C0">
        <w:rPr>
          <w:sz w:val="20"/>
          <w:szCs w:val="20"/>
        </w:rPr>
        <w:t xml:space="preserve">Weekly handwriting sessions </w:t>
      </w:r>
      <w:r w:rsidRPr="000764C0">
        <w:rPr>
          <w:b/>
          <w:bCs/>
          <w:sz w:val="20"/>
          <w:szCs w:val="20"/>
        </w:rPr>
        <w:t xml:space="preserve">mirror spelling focuses and </w:t>
      </w:r>
      <w:proofErr w:type="gramStart"/>
      <w:r w:rsidRPr="000764C0">
        <w:rPr>
          <w:b/>
          <w:bCs/>
          <w:sz w:val="20"/>
          <w:szCs w:val="20"/>
        </w:rPr>
        <w:t>join</w:t>
      </w:r>
      <w:proofErr w:type="gramEnd"/>
      <w:r w:rsidRPr="000764C0">
        <w:rPr>
          <w:b/>
          <w:bCs/>
          <w:sz w:val="20"/>
          <w:szCs w:val="20"/>
        </w:rPr>
        <w:t xml:space="preserve"> types</w:t>
      </w:r>
      <w:r w:rsidRPr="000764C0">
        <w:rPr>
          <w:sz w:val="20"/>
          <w:szCs w:val="20"/>
        </w:rPr>
        <w:t xml:space="preserve"> so that learning is fully integrated.</w:t>
      </w:r>
    </w:p>
    <w:p w14:paraId="7E9D3356" w14:textId="311F4BF6" w:rsidR="000764C0" w:rsidRPr="000764C0" w:rsidRDefault="000764C0" w:rsidP="000764C0">
      <w:pPr>
        <w:numPr>
          <w:ilvl w:val="0"/>
          <w:numId w:val="5"/>
        </w:numPr>
        <w:rPr>
          <w:sz w:val="20"/>
          <w:szCs w:val="20"/>
        </w:rPr>
      </w:pPr>
      <w:r w:rsidRPr="000764C0">
        <w:rPr>
          <w:sz w:val="20"/>
          <w:szCs w:val="20"/>
        </w:rPr>
        <w:t xml:space="preserve">Teachers provide </w:t>
      </w:r>
      <w:r w:rsidRPr="000764C0">
        <w:rPr>
          <w:b/>
          <w:bCs/>
          <w:sz w:val="20"/>
          <w:szCs w:val="20"/>
        </w:rPr>
        <w:t>additional scaffolding and multisensory activities</w:t>
      </w:r>
      <w:r w:rsidRPr="000764C0">
        <w:rPr>
          <w:sz w:val="20"/>
          <w:szCs w:val="20"/>
        </w:rPr>
        <w:t xml:space="preserve"> for SEND and disadvantaged pupils to support access and retention.</w:t>
      </w:r>
      <w:r w:rsidR="00B9251A" w:rsidRPr="00B9251A">
        <w:rPr>
          <w:rStyle w:val="IntenseEmphasis"/>
        </w:rPr>
        <w:t xml:space="preserve"> </w:t>
      </w:r>
    </w:p>
    <w:p w14:paraId="6FC75ADB" w14:textId="4FBB54B3" w:rsidR="000764C0" w:rsidRPr="000764C0" w:rsidRDefault="000764C0" w:rsidP="000764C0">
      <w:pPr>
        <w:rPr>
          <w:rStyle w:val="IntenseEmphasis"/>
        </w:rPr>
      </w:pPr>
      <w:r w:rsidRPr="000764C0">
        <w:rPr>
          <w:rStyle w:val="IntenseEmphasis"/>
        </w:rPr>
        <w:t>Development of Tripod Gr</w:t>
      </w:r>
      <w:r w:rsidR="00C51728" w:rsidRPr="00B9251A">
        <w:rPr>
          <w:rStyle w:val="IntenseEmphasis"/>
        </w:rPr>
        <w:t>ip</w:t>
      </w:r>
    </w:p>
    <w:p w14:paraId="4DF5840F" w14:textId="3188D1CC" w:rsidR="000764C0" w:rsidRPr="000764C0" w:rsidRDefault="007E1232" w:rsidP="000764C0">
      <w:pPr>
        <w:numPr>
          <w:ilvl w:val="0"/>
          <w:numId w:val="6"/>
        </w:numPr>
        <w:rPr>
          <w:sz w:val="20"/>
          <w:szCs w:val="20"/>
        </w:rPr>
      </w:pPr>
      <w:r w:rsidRPr="00B9251A"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5AABD015" wp14:editId="2B33B467">
            <wp:simplePos x="0" y="0"/>
            <wp:positionH relativeFrom="margin">
              <wp:posOffset>3409950</wp:posOffset>
            </wp:positionH>
            <wp:positionV relativeFrom="paragraph">
              <wp:posOffset>182880</wp:posOffset>
            </wp:positionV>
            <wp:extent cx="3359150" cy="971550"/>
            <wp:effectExtent l="0" t="0" r="0" b="0"/>
            <wp:wrapSquare wrapText="bothSides"/>
            <wp:docPr id="138978131" name="Picture 1" descr="A close-up of a hand holding a penci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978131" name="Picture 1" descr="A close-up of a hand holding a pencil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915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64C0" w:rsidRPr="000764C0">
        <w:rPr>
          <w:sz w:val="20"/>
          <w:szCs w:val="20"/>
        </w:rPr>
        <w:t xml:space="preserve">Pupils are taught to use a </w:t>
      </w:r>
      <w:r w:rsidR="000764C0" w:rsidRPr="000764C0">
        <w:rPr>
          <w:b/>
          <w:bCs/>
          <w:sz w:val="20"/>
          <w:szCs w:val="20"/>
        </w:rPr>
        <w:t>tripod grip</w:t>
      </w:r>
      <w:r w:rsidR="000764C0" w:rsidRPr="000764C0">
        <w:rPr>
          <w:sz w:val="20"/>
          <w:szCs w:val="20"/>
        </w:rPr>
        <w:t xml:space="preserve"> for control and comfort.</w:t>
      </w:r>
    </w:p>
    <w:p w14:paraId="5ED82111" w14:textId="5E1058D2" w:rsidR="000764C0" w:rsidRPr="000764C0" w:rsidRDefault="000764C0" w:rsidP="000764C0">
      <w:pPr>
        <w:numPr>
          <w:ilvl w:val="0"/>
          <w:numId w:val="6"/>
        </w:numPr>
        <w:rPr>
          <w:sz w:val="20"/>
          <w:szCs w:val="20"/>
        </w:rPr>
      </w:pPr>
      <w:r w:rsidRPr="000764C0">
        <w:rPr>
          <w:sz w:val="20"/>
          <w:szCs w:val="20"/>
        </w:rPr>
        <w:t>Teachers model grip and position regularly and correct misconceptions promptly.</w:t>
      </w:r>
    </w:p>
    <w:p w14:paraId="1C6B3560" w14:textId="07B2FA0F" w:rsidR="00C51728" w:rsidRPr="000764C0" w:rsidRDefault="000764C0" w:rsidP="00C51728">
      <w:pPr>
        <w:numPr>
          <w:ilvl w:val="0"/>
          <w:numId w:val="6"/>
        </w:numPr>
        <w:rPr>
          <w:sz w:val="20"/>
          <w:szCs w:val="20"/>
        </w:rPr>
      </w:pPr>
      <w:r w:rsidRPr="000764C0">
        <w:rPr>
          <w:sz w:val="20"/>
          <w:szCs w:val="20"/>
        </w:rPr>
        <w:t xml:space="preserve">Adaptations such as </w:t>
      </w:r>
      <w:r w:rsidRPr="000764C0">
        <w:rPr>
          <w:b/>
          <w:bCs/>
          <w:sz w:val="20"/>
          <w:szCs w:val="20"/>
        </w:rPr>
        <w:t>triangular pencils, pencil grips or sloping boards</w:t>
      </w:r>
      <w:r w:rsidRPr="000764C0">
        <w:rPr>
          <w:sz w:val="20"/>
          <w:szCs w:val="20"/>
        </w:rPr>
        <w:t xml:space="preserve"> are used where appropriate to support children with additional fine motor needs.</w:t>
      </w:r>
      <w:r w:rsidR="00C51728" w:rsidRPr="00B9251A">
        <w:rPr>
          <w:sz w:val="24"/>
          <w:szCs w:val="24"/>
        </w:rPr>
        <w:t xml:space="preserve"> </w:t>
      </w:r>
    </w:p>
    <w:p w14:paraId="4D780393" w14:textId="71E51B13" w:rsidR="000764C0" w:rsidRPr="000764C0" w:rsidRDefault="000764C0" w:rsidP="000764C0">
      <w:pPr>
        <w:rPr>
          <w:rStyle w:val="IntenseEmphasis"/>
        </w:rPr>
      </w:pPr>
      <w:r w:rsidRPr="000764C0">
        <w:rPr>
          <w:rStyle w:val="IntenseEmphasis"/>
        </w:rPr>
        <w:t>Handwriting Position and Posture</w:t>
      </w:r>
    </w:p>
    <w:p w14:paraId="102E0788" w14:textId="3C83393C" w:rsidR="000764C0" w:rsidRPr="000764C0" w:rsidRDefault="007E1232" w:rsidP="000764C0">
      <w:pPr>
        <w:numPr>
          <w:ilvl w:val="0"/>
          <w:numId w:val="7"/>
        </w:numPr>
        <w:rPr>
          <w:sz w:val="20"/>
          <w:szCs w:val="20"/>
        </w:rPr>
      </w:pPr>
      <w:r w:rsidRPr="00B9251A">
        <w:rPr>
          <w:rStyle w:val="IntenseEmphasis"/>
          <w:noProof/>
        </w:rPr>
        <w:drawing>
          <wp:anchor distT="0" distB="0" distL="114300" distR="114300" simplePos="0" relativeHeight="251662336" behindDoc="0" locked="0" layoutInCell="1" allowOverlap="1" wp14:anchorId="329931BD" wp14:editId="11378C57">
            <wp:simplePos x="0" y="0"/>
            <wp:positionH relativeFrom="margin">
              <wp:align>right</wp:align>
            </wp:positionH>
            <wp:positionV relativeFrom="paragraph">
              <wp:posOffset>2540</wp:posOffset>
            </wp:positionV>
            <wp:extent cx="2933700" cy="1124585"/>
            <wp:effectExtent l="0" t="0" r="0" b="0"/>
            <wp:wrapSquare wrapText="bothSides"/>
            <wp:docPr id="1032842299" name="Picture 1" descr="Talbot Primary School - Handwri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Talbot Primary School - Handwriti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12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64C0" w:rsidRPr="000764C0">
        <w:rPr>
          <w:sz w:val="20"/>
          <w:szCs w:val="20"/>
        </w:rPr>
        <w:t xml:space="preserve">Pupils sit upright with </w:t>
      </w:r>
      <w:r w:rsidR="000764C0" w:rsidRPr="000764C0">
        <w:rPr>
          <w:b/>
          <w:bCs/>
          <w:sz w:val="20"/>
          <w:szCs w:val="20"/>
        </w:rPr>
        <w:t>feet flat on the floor</w:t>
      </w:r>
      <w:r w:rsidR="000764C0" w:rsidRPr="000764C0">
        <w:rPr>
          <w:sz w:val="20"/>
          <w:szCs w:val="20"/>
        </w:rPr>
        <w:t>, chair tucked in and back straight.</w:t>
      </w:r>
    </w:p>
    <w:p w14:paraId="50E399D0" w14:textId="19A8C766" w:rsidR="000764C0" w:rsidRPr="000764C0" w:rsidRDefault="000764C0" w:rsidP="000764C0">
      <w:pPr>
        <w:numPr>
          <w:ilvl w:val="0"/>
          <w:numId w:val="7"/>
        </w:numPr>
        <w:rPr>
          <w:sz w:val="20"/>
          <w:szCs w:val="20"/>
        </w:rPr>
      </w:pPr>
      <w:r w:rsidRPr="000764C0">
        <w:rPr>
          <w:b/>
          <w:bCs/>
          <w:sz w:val="20"/>
          <w:szCs w:val="20"/>
        </w:rPr>
        <w:t>Right-handed pupils</w:t>
      </w:r>
      <w:r w:rsidRPr="000764C0">
        <w:rPr>
          <w:sz w:val="20"/>
          <w:szCs w:val="20"/>
        </w:rPr>
        <w:t xml:space="preserve"> tilt their paper slightly left.</w:t>
      </w:r>
    </w:p>
    <w:p w14:paraId="46909D40" w14:textId="4F397672" w:rsidR="000764C0" w:rsidRPr="000764C0" w:rsidRDefault="000764C0" w:rsidP="000764C0">
      <w:pPr>
        <w:numPr>
          <w:ilvl w:val="0"/>
          <w:numId w:val="7"/>
        </w:numPr>
        <w:rPr>
          <w:sz w:val="20"/>
          <w:szCs w:val="20"/>
        </w:rPr>
      </w:pPr>
      <w:r w:rsidRPr="000764C0">
        <w:rPr>
          <w:b/>
          <w:bCs/>
          <w:sz w:val="20"/>
          <w:szCs w:val="20"/>
        </w:rPr>
        <w:t>Left-handed pupils</w:t>
      </w:r>
      <w:r w:rsidRPr="000764C0">
        <w:rPr>
          <w:sz w:val="20"/>
          <w:szCs w:val="20"/>
        </w:rPr>
        <w:t xml:space="preserve"> tilt their paper slightly right to improve visibility and reduce smudging.</w:t>
      </w:r>
    </w:p>
    <w:p w14:paraId="34ED6E2D" w14:textId="01CE8B28" w:rsidR="000764C0" w:rsidRPr="000764C0" w:rsidRDefault="000764C0" w:rsidP="000764C0">
      <w:pPr>
        <w:numPr>
          <w:ilvl w:val="0"/>
          <w:numId w:val="7"/>
        </w:numPr>
        <w:rPr>
          <w:sz w:val="20"/>
          <w:szCs w:val="20"/>
        </w:rPr>
      </w:pPr>
      <w:r w:rsidRPr="000764C0">
        <w:rPr>
          <w:sz w:val="20"/>
          <w:szCs w:val="20"/>
        </w:rPr>
        <w:t>The paper is steadied with the free hand.</w:t>
      </w:r>
      <w:r w:rsidR="00C51728" w:rsidRPr="00B9251A">
        <w:rPr>
          <w:noProof/>
          <w:sz w:val="24"/>
          <w:szCs w:val="24"/>
        </w:rPr>
        <w:t xml:space="preserve"> </w:t>
      </w:r>
    </w:p>
    <w:p w14:paraId="00814D32" w14:textId="6A81C3E3" w:rsidR="00C51728" w:rsidRPr="00B9251A" w:rsidRDefault="007E1232" w:rsidP="00C51728">
      <w:pPr>
        <w:numPr>
          <w:ilvl w:val="0"/>
          <w:numId w:val="7"/>
        </w:numPr>
        <w:rPr>
          <w:sz w:val="20"/>
          <w:szCs w:val="20"/>
        </w:rPr>
      </w:pPr>
      <w:r w:rsidRPr="00B9251A">
        <w:rPr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5C0A63E1" wp14:editId="7770E088">
            <wp:simplePos x="0" y="0"/>
            <wp:positionH relativeFrom="page">
              <wp:posOffset>4800600</wp:posOffset>
            </wp:positionH>
            <wp:positionV relativeFrom="paragraph">
              <wp:posOffset>327025</wp:posOffset>
            </wp:positionV>
            <wp:extent cx="2451100" cy="2945765"/>
            <wp:effectExtent l="0" t="0" r="6350" b="6985"/>
            <wp:wrapSquare wrapText="bothSides"/>
            <wp:docPr id="451572856" name="Picture 1" descr="A diagram of a person sitting at a tab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1572856" name="Picture 1" descr="A diagram of a person sitting at a table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1100" cy="2945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64C0" w:rsidRPr="000764C0">
        <w:rPr>
          <w:sz w:val="20"/>
          <w:szCs w:val="20"/>
        </w:rPr>
        <w:t>All children, including those with physical or motor challenges, receive tailored guidance to achieve a comfortable and sustainable position.</w:t>
      </w:r>
    </w:p>
    <w:p w14:paraId="02A21751" w14:textId="0918036B" w:rsidR="00B9251A" w:rsidRDefault="00B9251A" w:rsidP="00B9251A">
      <w:pPr>
        <w:rPr>
          <w:sz w:val="20"/>
          <w:szCs w:val="20"/>
        </w:rPr>
      </w:pPr>
    </w:p>
    <w:p w14:paraId="6B584138" w14:textId="73486CCF" w:rsidR="00B9251A" w:rsidRPr="000764C0" w:rsidRDefault="00B9251A" w:rsidP="00B9251A">
      <w:pPr>
        <w:rPr>
          <w:sz w:val="20"/>
          <w:szCs w:val="20"/>
        </w:rPr>
      </w:pPr>
      <w:r w:rsidRPr="00B9251A">
        <w:rPr>
          <w:noProof/>
          <w:sz w:val="20"/>
          <w:szCs w:val="20"/>
        </w:rPr>
        <w:drawing>
          <wp:inline distT="0" distB="0" distL="0" distR="0" wp14:anchorId="58EE7699" wp14:editId="3F349E91">
            <wp:extent cx="4178300" cy="2047603"/>
            <wp:effectExtent l="0" t="0" r="0" b="0"/>
            <wp:docPr id="5923047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30477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93438" cy="2055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5CBB5C" w14:textId="64F54FE0" w:rsidR="00B9251A" w:rsidRDefault="00B9251A" w:rsidP="000764C0">
      <w:pPr>
        <w:rPr>
          <w:rStyle w:val="IntenseEmphasis"/>
        </w:rPr>
      </w:pPr>
    </w:p>
    <w:p w14:paraId="25FA1DE2" w14:textId="77777777" w:rsidR="00B9251A" w:rsidRDefault="00B9251A" w:rsidP="000764C0">
      <w:pPr>
        <w:rPr>
          <w:rStyle w:val="IntenseEmphasis"/>
        </w:rPr>
      </w:pPr>
    </w:p>
    <w:p w14:paraId="26236102" w14:textId="77777777" w:rsidR="007E1232" w:rsidRDefault="007E1232" w:rsidP="000764C0">
      <w:pPr>
        <w:rPr>
          <w:rStyle w:val="IntenseEmphasis"/>
        </w:rPr>
      </w:pPr>
    </w:p>
    <w:p w14:paraId="50ACB1F6" w14:textId="77777777" w:rsidR="007E1232" w:rsidRDefault="007E1232" w:rsidP="000764C0">
      <w:pPr>
        <w:rPr>
          <w:rStyle w:val="IntenseEmphasis"/>
        </w:rPr>
      </w:pPr>
    </w:p>
    <w:p w14:paraId="008A15D2" w14:textId="77777777" w:rsidR="007E1232" w:rsidRDefault="007E1232" w:rsidP="000764C0">
      <w:pPr>
        <w:rPr>
          <w:rStyle w:val="IntenseEmphasis"/>
        </w:rPr>
      </w:pPr>
    </w:p>
    <w:p w14:paraId="0EC1C5D0" w14:textId="0B8C71E5" w:rsidR="000764C0" w:rsidRPr="000764C0" w:rsidRDefault="000764C0" w:rsidP="000764C0">
      <w:pPr>
        <w:rPr>
          <w:rStyle w:val="IntenseEmphasis"/>
        </w:rPr>
      </w:pPr>
      <w:r w:rsidRPr="000764C0">
        <w:rPr>
          <w:rStyle w:val="IntenseEmphasis"/>
        </w:rPr>
        <w:lastRenderedPageBreak/>
        <w:t>Progression Overview Table</w:t>
      </w: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1250"/>
        <w:gridCol w:w="1439"/>
        <w:gridCol w:w="4110"/>
        <w:gridCol w:w="3828"/>
      </w:tblGrid>
      <w:tr w:rsidR="000764C0" w:rsidRPr="000764C0" w14:paraId="2FB43B09" w14:textId="77777777" w:rsidTr="00E10BD9">
        <w:tc>
          <w:tcPr>
            <w:tcW w:w="1250" w:type="dxa"/>
            <w:shd w:val="clear" w:color="auto" w:fill="4C94D8" w:themeFill="text2" w:themeFillTint="80"/>
            <w:hideMark/>
          </w:tcPr>
          <w:p w14:paraId="3ACE78CE" w14:textId="77777777" w:rsidR="000764C0" w:rsidRPr="000764C0" w:rsidRDefault="000764C0" w:rsidP="000764C0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 w:rsidRPr="000764C0">
              <w:rPr>
                <w:b/>
                <w:bCs/>
                <w:sz w:val="20"/>
                <w:szCs w:val="20"/>
              </w:rPr>
              <w:t>Phase/Year</w:t>
            </w:r>
          </w:p>
        </w:tc>
        <w:tc>
          <w:tcPr>
            <w:tcW w:w="1439" w:type="dxa"/>
            <w:shd w:val="clear" w:color="auto" w:fill="4C94D8" w:themeFill="text2" w:themeFillTint="80"/>
            <w:hideMark/>
          </w:tcPr>
          <w:p w14:paraId="1DFD522D" w14:textId="77777777" w:rsidR="000764C0" w:rsidRPr="000764C0" w:rsidRDefault="000764C0" w:rsidP="000764C0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 w:rsidRPr="000764C0">
              <w:rPr>
                <w:b/>
                <w:bCs/>
                <w:sz w:val="20"/>
                <w:szCs w:val="20"/>
              </w:rPr>
              <w:t>Focus</w:t>
            </w:r>
          </w:p>
        </w:tc>
        <w:tc>
          <w:tcPr>
            <w:tcW w:w="4110" w:type="dxa"/>
            <w:shd w:val="clear" w:color="auto" w:fill="4C94D8" w:themeFill="text2" w:themeFillTint="80"/>
            <w:hideMark/>
          </w:tcPr>
          <w:p w14:paraId="1A464BF0" w14:textId="77777777" w:rsidR="000764C0" w:rsidRPr="000764C0" w:rsidRDefault="000764C0" w:rsidP="000764C0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 w:rsidRPr="000764C0">
              <w:rPr>
                <w:b/>
                <w:bCs/>
                <w:sz w:val="20"/>
                <w:szCs w:val="20"/>
              </w:rPr>
              <w:t>Key Learning</w:t>
            </w:r>
          </w:p>
        </w:tc>
        <w:tc>
          <w:tcPr>
            <w:tcW w:w="3828" w:type="dxa"/>
            <w:shd w:val="clear" w:color="auto" w:fill="4C94D8" w:themeFill="text2" w:themeFillTint="80"/>
            <w:hideMark/>
          </w:tcPr>
          <w:p w14:paraId="15DBE386" w14:textId="1D5BA712" w:rsidR="000764C0" w:rsidRPr="000764C0" w:rsidRDefault="000764C0" w:rsidP="000764C0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 w:rsidRPr="000764C0">
              <w:rPr>
                <w:b/>
                <w:bCs/>
                <w:sz w:val="20"/>
                <w:szCs w:val="20"/>
              </w:rPr>
              <w:t>Frequency &amp; Approach</w:t>
            </w:r>
          </w:p>
        </w:tc>
      </w:tr>
      <w:tr w:rsidR="000764C0" w:rsidRPr="000764C0" w14:paraId="6CD36D2E" w14:textId="77777777" w:rsidTr="00E10BD9">
        <w:tc>
          <w:tcPr>
            <w:tcW w:w="1250" w:type="dxa"/>
            <w:hideMark/>
          </w:tcPr>
          <w:p w14:paraId="30499A51" w14:textId="77777777" w:rsidR="000764C0" w:rsidRPr="000764C0" w:rsidRDefault="000764C0" w:rsidP="000764C0">
            <w:pPr>
              <w:spacing w:after="160" w:line="259" w:lineRule="auto"/>
              <w:rPr>
                <w:sz w:val="20"/>
                <w:szCs w:val="20"/>
              </w:rPr>
            </w:pPr>
            <w:r w:rsidRPr="000764C0">
              <w:rPr>
                <w:b/>
                <w:bCs/>
                <w:sz w:val="20"/>
                <w:szCs w:val="20"/>
              </w:rPr>
              <w:t>EYFS</w:t>
            </w:r>
          </w:p>
        </w:tc>
        <w:tc>
          <w:tcPr>
            <w:tcW w:w="1439" w:type="dxa"/>
            <w:hideMark/>
          </w:tcPr>
          <w:p w14:paraId="12B1EB4C" w14:textId="77777777" w:rsidR="000764C0" w:rsidRPr="000764C0" w:rsidRDefault="000764C0" w:rsidP="000764C0">
            <w:pPr>
              <w:spacing w:after="160" w:line="259" w:lineRule="auto"/>
              <w:rPr>
                <w:sz w:val="20"/>
                <w:szCs w:val="20"/>
              </w:rPr>
            </w:pPr>
            <w:r w:rsidRPr="000764C0">
              <w:rPr>
                <w:sz w:val="20"/>
                <w:szCs w:val="20"/>
              </w:rPr>
              <w:t>Letter formation through play and phonics</w:t>
            </w:r>
          </w:p>
        </w:tc>
        <w:tc>
          <w:tcPr>
            <w:tcW w:w="4110" w:type="dxa"/>
            <w:hideMark/>
          </w:tcPr>
          <w:p w14:paraId="4E9C7C3B" w14:textId="77777777" w:rsidR="000764C0" w:rsidRPr="000764C0" w:rsidRDefault="000764C0" w:rsidP="000764C0">
            <w:pPr>
              <w:spacing w:after="160" w:line="259" w:lineRule="auto"/>
              <w:rPr>
                <w:sz w:val="20"/>
                <w:szCs w:val="20"/>
              </w:rPr>
            </w:pPr>
            <w:r w:rsidRPr="000764C0">
              <w:rPr>
                <w:sz w:val="20"/>
                <w:szCs w:val="20"/>
              </w:rPr>
              <w:t>- Develop fine and gross motor control</w:t>
            </w:r>
            <w:r w:rsidRPr="000764C0">
              <w:rPr>
                <w:sz w:val="20"/>
                <w:szCs w:val="20"/>
              </w:rPr>
              <w:br/>
              <w:t>- Use Little Wandle formation phrases</w:t>
            </w:r>
            <w:r w:rsidRPr="000764C0">
              <w:rPr>
                <w:sz w:val="20"/>
                <w:szCs w:val="20"/>
              </w:rPr>
              <w:br/>
              <w:t>- Form lower and capital letters correctly</w:t>
            </w:r>
            <w:r w:rsidRPr="000764C0">
              <w:rPr>
                <w:sz w:val="20"/>
                <w:szCs w:val="20"/>
              </w:rPr>
              <w:br/>
              <w:t>- Develop tripod grasp and correct posture</w:t>
            </w:r>
          </w:p>
        </w:tc>
        <w:tc>
          <w:tcPr>
            <w:tcW w:w="3828" w:type="dxa"/>
            <w:hideMark/>
          </w:tcPr>
          <w:p w14:paraId="6456B10F" w14:textId="28717240" w:rsidR="000764C0" w:rsidRPr="000764C0" w:rsidRDefault="000764C0" w:rsidP="000764C0">
            <w:pPr>
              <w:spacing w:after="160" w:line="259" w:lineRule="auto"/>
              <w:rPr>
                <w:sz w:val="20"/>
                <w:szCs w:val="20"/>
              </w:rPr>
            </w:pPr>
            <w:r w:rsidRPr="000764C0">
              <w:rPr>
                <w:sz w:val="20"/>
                <w:szCs w:val="20"/>
              </w:rPr>
              <w:t>- Daily mark-making</w:t>
            </w:r>
            <w:r w:rsidRPr="000764C0">
              <w:rPr>
                <w:sz w:val="20"/>
                <w:szCs w:val="20"/>
              </w:rPr>
              <w:br/>
              <w:t xml:space="preserve">- Direct teaching </w:t>
            </w:r>
            <w:r w:rsidR="00E10BD9">
              <w:rPr>
                <w:sz w:val="20"/>
                <w:szCs w:val="20"/>
              </w:rPr>
              <w:t>of</w:t>
            </w:r>
            <w:r w:rsidRPr="000764C0">
              <w:rPr>
                <w:sz w:val="20"/>
                <w:szCs w:val="20"/>
              </w:rPr>
              <w:t xml:space="preserve"> handwriting</w:t>
            </w:r>
            <w:r w:rsidRPr="000764C0">
              <w:rPr>
                <w:sz w:val="20"/>
                <w:szCs w:val="20"/>
              </w:rPr>
              <w:br/>
              <w:t>- Continuous provision with targeted support for SEND and disadvantaged pupils</w:t>
            </w:r>
          </w:p>
        </w:tc>
      </w:tr>
      <w:tr w:rsidR="000764C0" w:rsidRPr="000764C0" w14:paraId="37D4AB50" w14:textId="77777777" w:rsidTr="00E10BD9">
        <w:tc>
          <w:tcPr>
            <w:tcW w:w="1250" w:type="dxa"/>
            <w:hideMark/>
          </w:tcPr>
          <w:p w14:paraId="06106AA9" w14:textId="77777777" w:rsidR="000764C0" w:rsidRPr="000764C0" w:rsidRDefault="000764C0" w:rsidP="000764C0">
            <w:pPr>
              <w:spacing w:after="160" w:line="259" w:lineRule="auto"/>
              <w:rPr>
                <w:sz w:val="20"/>
                <w:szCs w:val="20"/>
              </w:rPr>
            </w:pPr>
            <w:r w:rsidRPr="000764C0">
              <w:rPr>
                <w:b/>
                <w:bCs/>
                <w:sz w:val="20"/>
                <w:szCs w:val="20"/>
              </w:rPr>
              <w:t>Year 1</w:t>
            </w:r>
          </w:p>
        </w:tc>
        <w:tc>
          <w:tcPr>
            <w:tcW w:w="1439" w:type="dxa"/>
            <w:hideMark/>
          </w:tcPr>
          <w:p w14:paraId="3ED88D11" w14:textId="77777777" w:rsidR="000764C0" w:rsidRPr="000764C0" w:rsidRDefault="000764C0" w:rsidP="000764C0">
            <w:pPr>
              <w:spacing w:after="160" w:line="259" w:lineRule="auto"/>
              <w:rPr>
                <w:sz w:val="20"/>
                <w:szCs w:val="20"/>
              </w:rPr>
            </w:pPr>
            <w:r w:rsidRPr="000764C0">
              <w:rPr>
                <w:sz w:val="20"/>
                <w:szCs w:val="20"/>
              </w:rPr>
              <w:t>Accurate letter formation</w:t>
            </w:r>
          </w:p>
        </w:tc>
        <w:tc>
          <w:tcPr>
            <w:tcW w:w="4110" w:type="dxa"/>
            <w:hideMark/>
          </w:tcPr>
          <w:p w14:paraId="14A89D72" w14:textId="77777777" w:rsidR="000764C0" w:rsidRPr="000764C0" w:rsidRDefault="000764C0" w:rsidP="000764C0">
            <w:pPr>
              <w:spacing w:after="160" w:line="259" w:lineRule="auto"/>
              <w:rPr>
                <w:sz w:val="20"/>
                <w:szCs w:val="20"/>
              </w:rPr>
            </w:pPr>
            <w:r w:rsidRPr="000764C0">
              <w:rPr>
                <w:sz w:val="20"/>
                <w:szCs w:val="20"/>
              </w:rPr>
              <w:t>- Secure lowercase and capital letters</w:t>
            </w:r>
            <w:r w:rsidRPr="000764C0">
              <w:rPr>
                <w:sz w:val="20"/>
                <w:szCs w:val="20"/>
              </w:rPr>
              <w:br/>
              <w:t>- Form digits 0–9</w:t>
            </w:r>
            <w:r w:rsidRPr="000764C0">
              <w:rPr>
                <w:sz w:val="20"/>
                <w:szCs w:val="20"/>
              </w:rPr>
              <w:br/>
              <w:t>- Understand letter families</w:t>
            </w:r>
            <w:r w:rsidRPr="000764C0">
              <w:rPr>
                <w:sz w:val="20"/>
                <w:szCs w:val="20"/>
              </w:rPr>
              <w:br/>
              <w:t>- Develop correct pencil grip and posture</w:t>
            </w:r>
          </w:p>
        </w:tc>
        <w:tc>
          <w:tcPr>
            <w:tcW w:w="3828" w:type="dxa"/>
            <w:hideMark/>
          </w:tcPr>
          <w:p w14:paraId="23ACD0D8" w14:textId="15C0B061" w:rsidR="00E10BD9" w:rsidRPr="000764C0" w:rsidRDefault="000764C0" w:rsidP="000764C0">
            <w:pPr>
              <w:spacing w:after="160" w:line="259" w:lineRule="auto"/>
              <w:rPr>
                <w:sz w:val="20"/>
                <w:szCs w:val="20"/>
              </w:rPr>
            </w:pPr>
            <w:r w:rsidRPr="000764C0">
              <w:rPr>
                <w:sz w:val="20"/>
                <w:szCs w:val="20"/>
              </w:rPr>
              <w:t>- Daily 10-minute sessions</w:t>
            </w:r>
            <w:r w:rsidRPr="000764C0">
              <w:rPr>
                <w:sz w:val="20"/>
                <w:szCs w:val="20"/>
              </w:rPr>
              <w:br/>
              <w:t>- Individualised feedback and support where needed</w:t>
            </w:r>
          </w:p>
        </w:tc>
      </w:tr>
      <w:tr w:rsidR="000764C0" w:rsidRPr="000764C0" w14:paraId="6F1B1947" w14:textId="77777777" w:rsidTr="00E10BD9">
        <w:tc>
          <w:tcPr>
            <w:tcW w:w="1250" w:type="dxa"/>
            <w:hideMark/>
          </w:tcPr>
          <w:p w14:paraId="74BCE26B" w14:textId="77777777" w:rsidR="000764C0" w:rsidRPr="000764C0" w:rsidRDefault="000764C0" w:rsidP="000764C0">
            <w:pPr>
              <w:spacing w:after="160" w:line="259" w:lineRule="auto"/>
              <w:rPr>
                <w:sz w:val="20"/>
                <w:szCs w:val="20"/>
              </w:rPr>
            </w:pPr>
            <w:r w:rsidRPr="000764C0">
              <w:rPr>
                <w:b/>
                <w:bCs/>
                <w:sz w:val="20"/>
                <w:szCs w:val="20"/>
              </w:rPr>
              <w:t>Year 2</w:t>
            </w:r>
          </w:p>
        </w:tc>
        <w:tc>
          <w:tcPr>
            <w:tcW w:w="1439" w:type="dxa"/>
            <w:hideMark/>
          </w:tcPr>
          <w:p w14:paraId="0D471238" w14:textId="77777777" w:rsidR="000764C0" w:rsidRPr="000764C0" w:rsidRDefault="000764C0" w:rsidP="000764C0">
            <w:pPr>
              <w:spacing w:after="160" w:line="259" w:lineRule="auto"/>
              <w:rPr>
                <w:sz w:val="20"/>
                <w:szCs w:val="20"/>
              </w:rPr>
            </w:pPr>
            <w:r w:rsidRPr="000764C0">
              <w:rPr>
                <w:sz w:val="20"/>
                <w:szCs w:val="20"/>
              </w:rPr>
              <w:t>Begin joining</w:t>
            </w:r>
          </w:p>
        </w:tc>
        <w:tc>
          <w:tcPr>
            <w:tcW w:w="4110" w:type="dxa"/>
            <w:hideMark/>
          </w:tcPr>
          <w:p w14:paraId="7A929ED2" w14:textId="77777777" w:rsidR="000764C0" w:rsidRPr="000764C0" w:rsidRDefault="000764C0" w:rsidP="000764C0">
            <w:pPr>
              <w:spacing w:after="160" w:line="259" w:lineRule="auto"/>
              <w:rPr>
                <w:sz w:val="20"/>
                <w:szCs w:val="20"/>
              </w:rPr>
            </w:pPr>
            <w:r w:rsidRPr="000764C0">
              <w:rPr>
                <w:sz w:val="20"/>
                <w:szCs w:val="20"/>
              </w:rPr>
              <w:t>- Recap letter families</w:t>
            </w:r>
            <w:r w:rsidRPr="000764C0">
              <w:rPr>
                <w:sz w:val="20"/>
                <w:szCs w:val="20"/>
              </w:rPr>
              <w:br/>
              <w:t>- Introduce diagonal and horizontal joins</w:t>
            </w:r>
            <w:r w:rsidRPr="000764C0">
              <w:rPr>
                <w:sz w:val="20"/>
                <w:szCs w:val="20"/>
              </w:rPr>
              <w:br/>
              <w:t>- Identify letters that remain unjoined</w:t>
            </w:r>
            <w:r w:rsidRPr="000764C0">
              <w:rPr>
                <w:sz w:val="20"/>
                <w:szCs w:val="20"/>
              </w:rPr>
              <w:br/>
              <w:t>- Ensure consistent size and spacing</w:t>
            </w:r>
          </w:p>
        </w:tc>
        <w:tc>
          <w:tcPr>
            <w:tcW w:w="3828" w:type="dxa"/>
            <w:hideMark/>
          </w:tcPr>
          <w:p w14:paraId="65E3CC22" w14:textId="313ABBD9" w:rsidR="000764C0" w:rsidRPr="000764C0" w:rsidRDefault="000764C0" w:rsidP="000764C0">
            <w:pPr>
              <w:spacing w:after="160" w:line="259" w:lineRule="auto"/>
              <w:rPr>
                <w:sz w:val="20"/>
                <w:szCs w:val="20"/>
              </w:rPr>
            </w:pPr>
            <w:r w:rsidRPr="000764C0">
              <w:rPr>
                <w:sz w:val="20"/>
                <w:szCs w:val="20"/>
              </w:rPr>
              <w:t>- Three sessions weekly (15 mins)</w:t>
            </w:r>
            <w:r w:rsidRPr="000764C0">
              <w:rPr>
                <w:sz w:val="20"/>
                <w:szCs w:val="20"/>
              </w:rPr>
              <w:br/>
              <w:t>- Immediate feedback and support for fine motor development</w:t>
            </w:r>
          </w:p>
        </w:tc>
      </w:tr>
      <w:tr w:rsidR="000764C0" w:rsidRPr="000764C0" w14:paraId="7E1FCCD0" w14:textId="77777777" w:rsidTr="00E10BD9">
        <w:tc>
          <w:tcPr>
            <w:tcW w:w="1250" w:type="dxa"/>
            <w:hideMark/>
          </w:tcPr>
          <w:p w14:paraId="7DA5AC54" w14:textId="327B350A" w:rsidR="000764C0" w:rsidRPr="000764C0" w:rsidRDefault="000764C0" w:rsidP="000764C0">
            <w:pPr>
              <w:spacing w:after="160" w:line="259" w:lineRule="auto"/>
              <w:rPr>
                <w:sz w:val="20"/>
                <w:szCs w:val="20"/>
              </w:rPr>
            </w:pPr>
            <w:r w:rsidRPr="000764C0">
              <w:rPr>
                <w:b/>
                <w:bCs/>
                <w:sz w:val="20"/>
                <w:szCs w:val="20"/>
              </w:rPr>
              <w:t xml:space="preserve">Years 3–4 </w:t>
            </w:r>
          </w:p>
        </w:tc>
        <w:tc>
          <w:tcPr>
            <w:tcW w:w="1439" w:type="dxa"/>
            <w:hideMark/>
          </w:tcPr>
          <w:p w14:paraId="57D11650" w14:textId="77777777" w:rsidR="000764C0" w:rsidRPr="000764C0" w:rsidRDefault="000764C0" w:rsidP="000764C0">
            <w:pPr>
              <w:spacing w:after="160" w:line="259" w:lineRule="auto"/>
              <w:rPr>
                <w:sz w:val="20"/>
                <w:szCs w:val="20"/>
              </w:rPr>
            </w:pPr>
            <w:r w:rsidRPr="000764C0">
              <w:rPr>
                <w:sz w:val="20"/>
                <w:szCs w:val="20"/>
              </w:rPr>
              <w:t>Fluent joining and legibility</w:t>
            </w:r>
          </w:p>
        </w:tc>
        <w:tc>
          <w:tcPr>
            <w:tcW w:w="4110" w:type="dxa"/>
            <w:hideMark/>
          </w:tcPr>
          <w:p w14:paraId="0B51E863" w14:textId="77777777" w:rsidR="000764C0" w:rsidRPr="000764C0" w:rsidRDefault="000764C0" w:rsidP="000764C0">
            <w:pPr>
              <w:spacing w:after="160" w:line="259" w:lineRule="auto"/>
              <w:rPr>
                <w:sz w:val="20"/>
                <w:szCs w:val="20"/>
              </w:rPr>
            </w:pPr>
            <w:r w:rsidRPr="000764C0">
              <w:rPr>
                <w:sz w:val="20"/>
                <w:szCs w:val="20"/>
              </w:rPr>
              <w:t>- Secure joins and develop consistent slant</w:t>
            </w:r>
            <w:r w:rsidRPr="000764C0">
              <w:rPr>
                <w:sz w:val="20"/>
                <w:szCs w:val="20"/>
              </w:rPr>
              <w:br/>
              <w:t>- Maintain parallel downstrokes</w:t>
            </w:r>
            <w:r w:rsidRPr="000764C0">
              <w:rPr>
                <w:sz w:val="20"/>
                <w:szCs w:val="20"/>
              </w:rPr>
              <w:br/>
              <w:t>- Build fluency and rhythm</w:t>
            </w:r>
            <w:r w:rsidRPr="000764C0">
              <w:rPr>
                <w:sz w:val="20"/>
                <w:szCs w:val="20"/>
              </w:rPr>
              <w:br/>
              <w:t>- Link joins to spelling patterns</w:t>
            </w:r>
          </w:p>
        </w:tc>
        <w:tc>
          <w:tcPr>
            <w:tcW w:w="3828" w:type="dxa"/>
            <w:hideMark/>
          </w:tcPr>
          <w:p w14:paraId="604CD1F7" w14:textId="5C532427" w:rsidR="000764C0" w:rsidRPr="000764C0" w:rsidRDefault="000764C0" w:rsidP="000764C0">
            <w:pPr>
              <w:spacing w:after="160" w:line="259" w:lineRule="auto"/>
              <w:rPr>
                <w:sz w:val="20"/>
                <w:szCs w:val="20"/>
              </w:rPr>
            </w:pPr>
            <w:r w:rsidRPr="000764C0">
              <w:rPr>
                <w:sz w:val="20"/>
                <w:szCs w:val="20"/>
              </w:rPr>
              <w:t>- Weekly discrete handwriting</w:t>
            </w:r>
            <w:r w:rsidRPr="000764C0">
              <w:rPr>
                <w:sz w:val="20"/>
                <w:szCs w:val="20"/>
              </w:rPr>
              <w:br/>
              <w:t>- Two shorter practice sessions</w:t>
            </w:r>
            <w:r w:rsidRPr="000764C0">
              <w:rPr>
                <w:sz w:val="20"/>
                <w:szCs w:val="20"/>
              </w:rPr>
              <w:br/>
              <w:t>- Scaffolding for pupils needing motor or spatial support</w:t>
            </w:r>
          </w:p>
        </w:tc>
      </w:tr>
      <w:tr w:rsidR="000764C0" w:rsidRPr="000764C0" w14:paraId="36C58D5D" w14:textId="77777777" w:rsidTr="00E10BD9">
        <w:tc>
          <w:tcPr>
            <w:tcW w:w="1250" w:type="dxa"/>
            <w:hideMark/>
          </w:tcPr>
          <w:p w14:paraId="250150D5" w14:textId="3BAE7EE6" w:rsidR="000764C0" w:rsidRPr="000764C0" w:rsidRDefault="000764C0" w:rsidP="000764C0">
            <w:pPr>
              <w:spacing w:after="160" w:line="259" w:lineRule="auto"/>
              <w:rPr>
                <w:sz w:val="20"/>
                <w:szCs w:val="20"/>
              </w:rPr>
            </w:pPr>
            <w:r w:rsidRPr="000764C0">
              <w:rPr>
                <w:b/>
                <w:bCs/>
                <w:sz w:val="20"/>
                <w:szCs w:val="20"/>
              </w:rPr>
              <w:t xml:space="preserve">Years 5–6 </w:t>
            </w:r>
          </w:p>
        </w:tc>
        <w:tc>
          <w:tcPr>
            <w:tcW w:w="1439" w:type="dxa"/>
            <w:hideMark/>
          </w:tcPr>
          <w:p w14:paraId="3E86CC3A" w14:textId="0D247AA5" w:rsidR="000764C0" w:rsidRPr="000764C0" w:rsidRDefault="000764C0" w:rsidP="000764C0">
            <w:pPr>
              <w:spacing w:after="160" w:line="259" w:lineRule="auto"/>
              <w:rPr>
                <w:sz w:val="20"/>
                <w:szCs w:val="20"/>
              </w:rPr>
            </w:pPr>
            <w:r w:rsidRPr="000764C0">
              <w:rPr>
                <w:sz w:val="20"/>
                <w:szCs w:val="20"/>
              </w:rPr>
              <w:t>Fluent, joined</w:t>
            </w:r>
            <w:r w:rsidR="0084488C">
              <w:rPr>
                <w:sz w:val="20"/>
                <w:szCs w:val="20"/>
              </w:rPr>
              <w:t xml:space="preserve"> </w:t>
            </w:r>
            <w:r w:rsidRPr="000764C0">
              <w:rPr>
                <w:sz w:val="20"/>
                <w:szCs w:val="20"/>
              </w:rPr>
              <w:t>and efficient handwriting</w:t>
            </w:r>
          </w:p>
        </w:tc>
        <w:tc>
          <w:tcPr>
            <w:tcW w:w="4110" w:type="dxa"/>
            <w:hideMark/>
          </w:tcPr>
          <w:p w14:paraId="5455A689" w14:textId="77777777" w:rsidR="000764C0" w:rsidRPr="000764C0" w:rsidRDefault="000764C0" w:rsidP="000764C0">
            <w:pPr>
              <w:spacing w:after="160" w:line="259" w:lineRule="auto"/>
              <w:rPr>
                <w:sz w:val="20"/>
                <w:szCs w:val="20"/>
              </w:rPr>
            </w:pPr>
            <w:r w:rsidRPr="000764C0">
              <w:rPr>
                <w:sz w:val="20"/>
                <w:szCs w:val="20"/>
              </w:rPr>
              <w:t>- Fully cursive, fluent style</w:t>
            </w:r>
            <w:r w:rsidRPr="000764C0">
              <w:rPr>
                <w:sz w:val="20"/>
                <w:szCs w:val="20"/>
              </w:rPr>
              <w:br/>
              <w:t>- Adapt letter shapes for speed and readability</w:t>
            </w:r>
            <w:r w:rsidRPr="000764C0">
              <w:rPr>
                <w:sz w:val="20"/>
                <w:szCs w:val="20"/>
              </w:rPr>
              <w:br/>
              <w:t>- Decide when to join letters</w:t>
            </w:r>
            <w:r w:rsidRPr="000764C0">
              <w:rPr>
                <w:sz w:val="20"/>
                <w:szCs w:val="20"/>
              </w:rPr>
              <w:br/>
              <w:t>- Develop personal legible style</w:t>
            </w:r>
          </w:p>
        </w:tc>
        <w:tc>
          <w:tcPr>
            <w:tcW w:w="3828" w:type="dxa"/>
            <w:hideMark/>
          </w:tcPr>
          <w:p w14:paraId="74E2AAF6" w14:textId="134DCE0F" w:rsidR="000764C0" w:rsidRPr="000764C0" w:rsidRDefault="000764C0" w:rsidP="000764C0">
            <w:pPr>
              <w:spacing w:after="160" w:line="259" w:lineRule="auto"/>
              <w:rPr>
                <w:sz w:val="20"/>
                <w:szCs w:val="20"/>
              </w:rPr>
            </w:pPr>
            <w:r w:rsidRPr="000764C0">
              <w:rPr>
                <w:sz w:val="20"/>
                <w:szCs w:val="20"/>
              </w:rPr>
              <w:t>- 1–2 sessions weekly (10 mins)</w:t>
            </w:r>
            <w:r w:rsidRPr="000764C0">
              <w:rPr>
                <w:sz w:val="20"/>
                <w:szCs w:val="20"/>
              </w:rPr>
              <w:br/>
              <w:t>- Application through extended writing</w:t>
            </w:r>
            <w:r w:rsidRPr="000764C0">
              <w:rPr>
                <w:sz w:val="20"/>
                <w:szCs w:val="20"/>
              </w:rPr>
              <w:br/>
              <w:t>- Interventions and adaptations for pupils requiring extra support</w:t>
            </w:r>
          </w:p>
        </w:tc>
      </w:tr>
    </w:tbl>
    <w:p w14:paraId="53CCF523" w14:textId="6F80443C" w:rsidR="000764C0" w:rsidRPr="000764C0" w:rsidRDefault="000764C0" w:rsidP="000764C0">
      <w:pPr>
        <w:rPr>
          <w:sz w:val="20"/>
          <w:szCs w:val="20"/>
        </w:rPr>
      </w:pPr>
    </w:p>
    <w:p w14:paraId="78E51D13" w14:textId="77777777" w:rsidR="000764C0" w:rsidRPr="000764C0" w:rsidRDefault="000764C0" w:rsidP="000764C0">
      <w:pPr>
        <w:rPr>
          <w:rStyle w:val="IntenseEmphasis"/>
        </w:rPr>
      </w:pPr>
      <w:r w:rsidRPr="000764C0">
        <w:rPr>
          <w:rStyle w:val="IntenseEmphasis"/>
        </w:rPr>
        <w:t>Handwriting Style</w:t>
      </w:r>
    </w:p>
    <w:p w14:paraId="0899482F" w14:textId="77777777" w:rsidR="000764C0" w:rsidRPr="000764C0" w:rsidRDefault="000764C0" w:rsidP="000764C0">
      <w:pPr>
        <w:numPr>
          <w:ilvl w:val="0"/>
          <w:numId w:val="8"/>
        </w:numPr>
        <w:rPr>
          <w:sz w:val="20"/>
          <w:szCs w:val="20"/>
        </w:rPr>
      </w:pPr>
      <w:r w:rsidRPr="000764C0">
        <w:rPr>
          <w:b/>
          <w:bCs/>
          <w:sz w:val="20"/>
          <w:szCs w:val="20"/>
        </w:rPr>
        <w:t>EYFS–Year 1:</w:t>
      </w:r>
      <w:r w:rsidRPr="000764C0">
        <w:rPr>
          <w:sz w:val="20"/>
          <w:szCs w:val="20"/>
        </w:rPr>
        <w:t xml:space="preserve"> Simple modern cursive (print form).</w:t>
      </w:r>
    </w:p>
    <w:p w14:paraId="7B72E44C" w14:textId="77777777" w:rsidR="000764C0" w:rsidRPr="000764C0" w:rsidRDefault="000764C0" w:rsidP="000764C0">
      <w:pPr>
        <w:numPr>
          <w:ilvl w:val="0"/>
          <w:numId w:val="8"/>
        </w:numPr>
        <w:rPr>
          <w:sz w:val="20"/>
          <w:szCs w:val="20"/>
        </w:rPr>
      </w:pPr>
      <w:r w:rsidRPr="000764C0">
        <w:rPr>
          <w:b/>
          <w:bCs/>
          <w:sz w:val="20"/>
          <w:szCs w:val="20"/>
        </w:rPr>
        <w:t>Years 2–4:</w:t>
      </w:r>
      <w:r w:rsidRPr="000764C0">
        <w:rPr>
          <w:sz w:val="20"/>
          <w:szCs w:val="20"/>
        </w:rPr>
        <w:t xml:space="preserve"> Transition to joined writing once formation and positioning are secure.</w:t>
      </w:r>
    </w:p>
    <w:p w14:paraId="01AD44C7" w14:textId="77777777" w:rsidR="000764C0" w:rsidRPr="000764C0" w:rsidRDefault="000764C0" w:rsidP="000764C0">
      <w:pPr>
        <w:numPr>
          <w:ilvl w:val="0"/>
          <w:numId w:val="8"/>
        </w:numPr>
        <w:rPr>
          <w:sz w:val="20"/>
          <w:szCs w:val="20"/>
        </w:rPr>
      </w:pPr>
      <w:r w:rsidRPr="000764C0">
        <w:rPr>
          <w:b/>
          <w:bCs/>
          <w:sz w:val="20"/>
          <w:szCs w:val="20"/>
        </w:rPr>
        <w:t>Years 5–6:</w:t>
      </w:r>
      <w:r w:rsidRPr="000764C0">
        <w:rPr>
          <w:sz w:val="20"/>
          <w:szCs w:val="20"/>
        </w:rPr>
        <w:t xml:space="preserve"> Fully cursive, fluent and consistent style. Letters are fully joined and incorporate ascender and descender loops.</w:t>
      </w:r>
    </w:p>
    <w:p w14:paraId="42CF7E46" w14:textId="46299C0E" w:rsidR="000764C0" w:rsidRPr="000764C0" w:rsidRDefault="000764C0" w:rsidP="000764C0">
      <w:pPr>
        <w:numPr>
          <w:ilvl w:val="0"/>
          <w:numId w:val="8"/>
        </w:numPr>
        <w:rPr>
          <w:sz w:val="20"/>
          <w:szCs w:val="20"/>
        </w:rPr>
      </w:pPr>
      <w:r w:rsidRPr="000764C0">
        <w:rPr>
          <w:b/>
          <w:bCs/>
          <w:sz w:val="20"/>
          <w:szCs w:val="20"/>
        </w:rPr>
        <w:t>SEND and disadvantaged pupils:</w:t>
      </w:r>
      <w:r w:rsidRPr="000764C0">
        <w:rPr>
          <w:sz w:val="20"/>
          <w:szCs w:val="20"/>
        </w:rPr>
        <w:t xml:space="preserve"> Adjusted expectations and individualised pacing ensure all children experience success and progression, regardless of starting point.</w:t>
      </w:r>
    </w:p>
    <w:p w14:paraId="2D2C1CD2" w14:textId="2777CB29" w:rsidR="000764C0" w:rsidRPr="000764C0" w:rsidRDefault="000764C0" w:rsidP="000764C0">
      <w:pPr>
        <w:rPr>
          <w:rStyle w:val="IntenseEmphasis"/>
        </w:rPr>
      </w:pPr>
      <w:r w:rsidRPr="000764C0">
        <w:rPr>
          <w:rStyle w:val="IntenseEmphasis"/>
        </w:rPr>
        <w:t>Lesson Structure</w:t>
      </w:r>
    </w:p>
    <w:p w14:paraId="105A7284" w14:textId="3DF3D451" w:rsidR="000764C0" w:rsidRPr="000764C0" w:rsidRDefault="000764C0" w:rsidP="000764C0">
      <w:pPr>
        <w:numPr>
          <w:ilvl w:val="0"/>
          <w:numId w:val="9"/>
        </w:numPr>
        <w:rPr>
          <w:sz w:val="20"/>
          <w:szCs w:val="20"/>
        </w:rPr>
      </w:pPr>
      <w:r w:rsidRPr="000764C0">
        <w:rPr>
          <w:b/>
          <w:bCs/>
          <w:sz w:val="20"/>
          <w:szCs w:val="20"/>
        </w:rPr>
        <w:t>Warm-up exercises</w:t>
      </w:r>
      <w:r w:rsidRPr="000764C0">
        <w:rPr>
          <w:sz w:val="20"/>
          <w:szCs w:val="20"/>
        </w:rPr>
        <w:t xml:space="preserve"> – shoulder, wrist and finger strengthening</w:t>
      </w:r>
    </w:p>
    <w:p w14:paraId="78E7FDB4" w14:textId="18710D82" w:rsidR="000764C0" w:rsidRPr="000764C0" w:rsidRDefault="000764C0" w:rsidP="000764C0">
      <w:pPr>
        <w:numPr>
          <w:ilvl w:val="0"/>
          <w:numId w:val="9"/>
        </w:numPr>
        <w:rPr>
          <w:sz w:val="20"/>
          <w:szCs w:val="20"/>
        </w:rPr>
      </w:pPr>
      <w:r w:rsidRPr="000764C0">
        <w:rPr>
          <w:b/>
          <w:bCs/>
          <w:sz w:val="20"/>
          <w:szCs w:val="20"/>
        </w:rPr>
        <w:t>The ‘P’ checks</w:t>
      </w:r>
      <w:r w:rsidRPr="000764C0">
        <w:rPr>
          <w:sz w:val="20"/>
          <w:szCs w:val="20"/>
        </w:rPr>
        <w:t xml:space="preserve"> – posture, pencil, paper, pressure</w:t>
      </w:r>
    </w:p>
    <w:p w14:paraId="76FCD4BA" w14:textId="3DD326A3" w:rsidR="000764C0" w:rsidRPr="000764C0" w:rsidRDefault="000764C0" w:rsidP="000764C0">
      <w:pPr>
        <w:numPr>
          <w:ilvl w:val="0"/>
          <w:numId w:val="9"/>
        </w:numPr>
        <w:rPr>
          <w:sz w:val="20"/>
          <w:szCs w:val="20"/>
        </w:rPr>
      </w:pPr>
      <w:r w:rsidRPr="000764C0">
        <w:rPr>
          <w:b/>
          <w:bCs/>
          <w:sz w:val="20"/>
          <w:szCs w:val="20"/>
        </w:rPr>
        <w:t>Teacher modelling</w:t>
      </w:r>
      <w:r w:rsidRPr="000764C0">
        <w:rPr>
          <w:sz w:val="20"/>
          <w:szCs w:val="20"/>
        </w:rPr>
        <w:t xml:space="preserve"> – explicit demonstration of letter formation or joins</w:t>
      </w:r>
    </w:p>
    <w:p w14:paraId="5C79EAF7" w14:textId="4DE797F2" w:rsidR="000764C0" w:rsidRPr="000764C0" w:rsidRDefault="000764C0" w:rsidP="000764C0">
      <w:pPr>
        <w:numPr>
          <w:ilvl w:val="0"/>
          <w:numId w:val="9"/>
        </w:numPr>
        <w:rPr>
          <w:sz w:val="20"/>
          <w:szCs w:val="20"/>
        </w:rPr>
      </w:pPr>
      <w:r w:rsidRPr="000764C0">
        <w:rPr>
          <w:b/>
          <w:bCs/>
          <w:sz w:val="20"/>
          <w:szCs w:val="20"/>
        </w:rPr>
        <w:t>Practice and application</w:t>
      </w:r>
      <w:r w:rsidRPr="000764C0">
        <w:rPr>
          <w:sz w:val="20"/>
          <w:szCs w:val="20"/>
        </w:rPr>
        <w:t xml:space="preserve"> – guided and independent writing opportunities</w:t>
      </w:r>
    </w:p>
    <w:p w14:paraId="0BC4DED0" w14:textId="24638E8D" w:rsidR="000764C0" w:rsidRPr="000764C0" w:rsidRDefault="000764C0" w:rsidP="000764C0">
      <w:pPr>
        <w:numPr>
          <w:ilvl w:val="0"/>
          <w:numId w:val="9"/>
        </w:numPr>
        <w:rPr>
          <w:sz w:val="20"/>
          <w:szCs w:val="20"/>
        </w:rPr>
      </w:pPr>
      <w:r w:rsidRPr="000764C0">
        <w:rPr>
          <w:b/>
          <w:bCs/>
          <w:sz w:val="20"/>
          <w:szCs w:val="20"/>
        </w:rPr>
        <w:t>Feedback and assessment</w:t>
      </w:r>
      <w:r w:rsidRPr="000764C0">
        <w:rPr>
          <w:sz w:val="20"/>
          <w:szCs w:val="20"/>
        </w:rPr>
        <w:t xml:space="preserve"> – immediate support, corrections and next steps</w:t>
      </w:r>
    </w:p>
    <w:p w14:paraId="0D97DBD4" w14:textId="04616DEE" w:rsidR="000764C0" w:rsidRPr="000764C0" w:rsidRDefault="000764C0" w:rsidP="000764C0">
      <w:pPr>
        <w:rPr>
          <w:rStyle w:val="IntenseEmphasis"/>
        </w:rPr>
      </w:pPr>
      <w:r w:rsidRPr="000764C0">
        <w:rPr>
          <w:rStyle w:val="IntenseEmphasis"/>
        </w:rPr>
        <w:t>Inclusion and Support for SEND and Disadvantaged Pupils</w:t>
      </w:r>
    </w:p>
    <w:p w14:paraId="15D900FA" w14:textId="779837A5" w:rsidR="000764C0" w:rsidRPr="000764C0" w:rsidRDefault="000764C0" w:rsidP="000764C0">
      <w:pPr>
        <w:numPr>
          <w:ilvl w:val="0"/>
          <w:numId w:val="10"/>
        </w:numPr>
        <w:rPr>
          <w:sz w:val="20"/>
          <w:szCs w:val="20"/>
        </w:rPr>
      </w:pPr>
      <w:r w:rsidRPr="000764C0">
        <w:rPr>
          <w:sz w:val="20"/>
          <w:szCs w:val="20"/>
        </w:rPr>
        <w:t xml:space="preserve">Teaching is </w:t>
      </w:r>
      <w:r w:rsidRPr="000764C0">
        <w:rPr>
          <w:b/>
          <w:bCs/>
          <w:sz w:val="20"/>
          <w:szCs w:val="20"/>
        </w:rPr>
        <w:t>adaptive</w:t>
      </w:r>
      <w:r w:rsidRPr="000764C0">
        <w:rPr>
          <w:sz w:val="20"/>
          <w:szCs w:val="20"/>
        </w:rPr>
        <w:t xml:space="preserve"> and </w:t>
      </w:r>
      <w:r w:rsidRPr="000764C0">
        <w:rPr>
          <w:b/>
          <w:bCs/>
          <w:sz w:val="20"/>
          <w:szCs w:val="20"/>
        </w:rPr>
        <w:t>inclusive</w:t>
      </w:r>
      <w:r w:rsidRPr="000764C0">
        <w:rPr>
          <w:sz w:val="20"/>
          <w:szCs w:val="20"/>
        </w:rPr>
        <w:t>, ensuring all learners can access handwriting instruction.</w:t>
      </w:r>
    </w:p>
    <w:p w14:paraId="410729B2" w14:textId="77777777" w:rsidR="000764C0" w:rsidRPr="000764C0" w:rsidRDefault="000764C0" w:rsidP="000764C0">
      <w:pPr>
        <w:numPr>
          <w:ilvl w:val="0"/>
          <w:numId w:val="10"/>
        </w:numPr>
        <w:rPr>
          <w:sz w:val="20"/>
          <w:szCs w:val="20"/>
        </w:rPr>
      </w:pPr>
      <w:r w:rsidRPr="000764C0">
        <w:rPr>
          <w:b/>
          <w:bCs/>
          <w:sz w:val="20"/>
          <w:szCs w:val="20"/>
        </w:rPr>
        <w:t>Differentiated resources</w:t>
      </w:r>
      <w:r w:rsidRPr="000764C0">
        <w:rPr>
          <w:sz w:val="20"/>
          <w:szCs w:val="20"/>
        </w:rPr>
        <w:t xml:space="preserve"> such as wider-lined paper, coloured overlays or pencil grips are used as required.</w:t>
      </w:r>
    </w:p>
    <w:p w14:paraId="4AD77851" w14:textId="77777777" w:rsidR="000764C0" w:rsidRPr="000764C0" w:rsidRDefault="000764C0" w:rsidP="000764C0">
      <w:pPr>
        <w:numPr>
          <w:ilvl w:val="0"/>
          <w:numId w:val="10"/>
        </w:numPr>
        <w:rPr>
          <w:sz w:val="20"/>
          <w:szCs w:val="20"/>
        </w:rPr>
      </w:pPr>
      <w:r w:rsidRPr="000764C0">
        <w:rPr>
          <w:sz w:val="20"/>
          <w:szCs w:val="20"/>
        </w:rPr>
        <w:t xml:space="preserve">Pupils with fine motor or coordination difficulties receive </w:t>
      </w:r>
      <w:r w:rsidRPr="000764C0">
        <w:rPr>
          <w:b/>
          <w:bCs/>
          <w:sz w:val="20"/>
          <w:szCs w:val="20"/>
        </w:rPr>
        <w:t>additional practice through targeted interventions</w:t>
      </w:r>
      <w:r w:rsidRPr="000764C0">
        <w:rPr>
          <w:sz w:val="20"/>
          <w:szCs w:val="20"/>
        </w:rPr>
        <w:t>.</w:t>
      </w:r>
    </w:p>
    <w:p w14:paraId="472F8F6C" w14:textId="0D19132E" w:rsidR="000764C0" w:rsidRPr="000764C0" w:rsidRDefault="000764C0" w:rsidP="000764C0">
      <w:pPr>
        <w:numPr>
          <w:ilvl w:val="0"/>
          <w:numId w:val="10"/>
        </w:numPr>
        <w:rPr>
          <w:sz w:val="20"/>
          <w:szCs w:val="20"/>
        </w:rPr>
      </w:pPr>
      <w:r w:rsidRPr="000764C0">
        <w:rPr>
          <w:sz w:val="20"/>
          <w:szCs w:val="20"/>
        </w:rPr>
        <w:t xml:space="preserve">Progress is monitored </w:t>
      </w:r>
      <w:proofErr w:type="gramStart"/>
      <w:r w:rsidR="00E10BD9" w:rsidRPr="000764C0">
        <w:rPr>
          <w:sz w:val="20"/>
          <w:szCs w:val="20"/>
        </w:rPr>
        <w:t>regularly</w:t>
      </w:r>
      <w:proofErr w:type="gramEnd"/>
      <w:r w:rsidRPr="000764C0">
        <w:rPr>
          <w:sz w:val="20"/>
          <w:szCs w:val="20"/>
        </w:rPr>
        <w:t xml:space="preserve"> and support is adjusted to remove barriers to success.</w:t>
      </w:r>
    </w:p>
    <w:p w14:paraId="73ABAFCA" w14:textId="7E10E068" w:rsidR="000764C0" w:rsidRPr="000764C0" w:rsidRDefault="000764C0" w:rsidP="000764C0">
      <w:pPr>
        <w:numPr>
          <w:ilvl w:val="0"/>
          <w:numId w:val="10"/>
        </w:numPr>
        <w:rPr>
          <w:sz w:val="20"/>
          <w:szCs w:val="20"/>
        </w:rPr>
      </w:pPr>
      <w:r w:rsidRPr="000764C0">
        <w:rPr>
          <w:sz w:val="20"/>
          <w:szCs w:val="20"/>
        </w:rPr>
        <w:lastRenderedPageBreak/>
        <w:t xml:space="preserve">Teachers ensure pupils who are disadvantaged receive </w:t>
      </w:r>
      <w:r w:rsidRPr="000764C0">
        <w:rPr>
          <w:b/>
          <w:bCs/>
          <w:sz w:val="20"/>
          <w:szCs w:val="20"/>
        </w:rPr>
        <w:t>frequent feedback, encouragement and additional time</w:t>
      </w:r>
      <w:r w:rsidRPr="000764C0">
        <w:rPr>
          <w:sz w:val="20"/>
          <w:szCs w:val="20"/>
        </w:rPr>
        <w:t xml:space="preserve"> to consolidate skills.</w:t>
      </w:r>
    </w:p>
    <w:p w14:paraId="1C83D61D" w14:textId="687DEB7E" w:rsidR="000764C0" w:rsidRPr="00B9251A" w:rsidRDefault="000764C0" w:rsidP="000764C0">
      <w:pPr>
        <w:pStyle w:val="Heading1"/>
      </w:pPr>
      <w:r w:rsidRPr="00B9251A">
        <w:t>Impact</w:t>
      </w:r>
    </w:p>
    <w:p w14:paraId="08B9E896" w14:textId="77777777" w:rsidR="000764C0" w:rsidRPr="000764C0" w:rsidRDefault="000764C0" w:rsidP="000764C0">
      <w:pPr>
        <w:numPr>
          <w:ilvl w:val="0"/>
          <w:numId w:val="11"/>
        </w:numPr>
        <w:rPr>
          <w:sz w:val="20"/>
          <w:szCs w:val="20"/>
        </w:rPr>
      </w:pPr>
      <w:r w:rsidRPr="000764C0">
        <w:rPr>
          <w:sz w:val="20"/>
          <w:szCs w:val="20"/>
        </w:rPr>
        <w:t xml:space="preserve">Pupils write </w:t>
      </w:r>
      <w:r w:rsidRPr="000764C0">
        <w:rPr>
          <w:b/>
          <w:bCs/>
          <w:sz w:val="20"/>
          <w:szCs w:val="20"/>
        </w:rPr>
        <w:t>clearly and fluently</w:t>
      </w:r>
      <w:r w:rsidRPr="000764C0">
        <w:rPr>
          <w:sz w:val="20"/>
          <w:szCs w:val="20"/>
        </w:rPr>
        <w:t xml:space="preserve"> with confidence across all subjects.</w:t>
      </w:r>
    </w:p>
    <w:p w14:paraId="5F1C71FF" w14:textId="77777777" w:rsidR="000764C0" w:rsidRPr="000764C0" w:rsidRDefault="000764C0" w:rsidP="000764C0">
      <w:pPr>
        <w:numPr>
          <w:ilvl w:val="0"/>
          <w:numId w:val="11"/>
        </w:numPr>
        <w:rPr>
          <w:sz w:val="20"/>
          <w:szCs w:val="20"/>
        </w:rPr>
      </w:pPr>
      <w:r w:rsidRPr="000764C0">
        <w:rPr>
          <w:sz w:val="20"/>
          <w:szCs w:val="20"/>
        </w:rPr>
        <w:t xml:space="preserve">All pupils, including those with SEND and disadvantaged backgrounds, make </w:t>
      </w:r>
      <w:r w:rsidRPr="000764C0">
        <w:rPr>
          <w:b/>
          <w:bCs/>
          <w:sz w:val="20"/>
          <w:szCs w:val="20"/>
        </w:rPr>
        <w:t>measurable progress</w:t>
      </w:r>
      <w:r w:rsidRPr="000764C0">
        <w:rPr>
          <w:sz w:val="20"/>
          <w:szCs w:val="20"/>
        </w:rPr>
        <w:t xml:space="preserve"> from their starting points.</w:t>
      </w:r>
    </w:p>
    <w:p w14:paraId="614E239E" w14:textId="77777777" w:rsidR="000764C0" w:rsidRPr="000764C0" w:rsidRDefault="000764C0" w:rsidP="000764C0">
      <w:pPr>
        <w:numPr>
          <w:ilvl w:val="0"/>
          <w:numId w:val="11"/>
        </w:numPr>
        <w:rPr>
          <w:sz w:val="20"/>
          <w:szCs w:val="20"/>
        </w:rPr>
      </w:pPr>
      <w:r w:rsidRPr="000764C0">
        <w:rPr>
          <w:sz w:val="20"/>
          <w:szCs w:val="20"/>
        </w:rPr>
        <w:t xml:space="preserve">Presentation across the curriculum is </w:t>
      </w:r>
      <w:r w:rsidRPr="000764C0">
        <w:rPr>
          <w:b/>
          <w:bCs/>
          <w:sz w:val="20"/>
          <w:szCs w:val="20"/>
        </w:rPr>
        <w:t>consistent and of high quality</w:t>
      </w:r>
      <w:r w:rsidRPr="000764C0">
        <w:rPr>
          <w:sz w:val="20"/>
          <w:szCs w:val="20"/>
        </w:rPr>
        <w:t>.</w:t>
      </w:r>
    </w:p>
    <w:p w14:paraId="0DB95864" w14:textId="77777777" w:rsidR="000764C0" w:rsidRPr="000764C0" w:rsidRDefault="000764C0" w:rsidP="000764C0">
      <w:pPr>
        <w:numPr>
          <w:ilvl w:val="0"/>
          <w:numId w:val="11"/>
        </w:numPr>
        <w:rPr>
          <w:sz w:val="20"/>
          <w:szCs w:val="20"/>
        </w:rPr>
      </w:pPr>
      <w:r w:rsidRPr="000764C0">
        <w:rPr>
          <w:sz w:val="20"/>
          <w:szCs w:val="20"/>
        </w:rPr>
        <w:t xml:space="preserve">Pupils can </w:t>
      </w:r>
      <w:r w:rsidRPr="000764C0">
        <w:rPr>
          <w:b/>
          <w:bCs/>
          <w:sz w:val="20"/>
          <w:szCs w:val="20"/>
        </w:rPr>
        <w:t>write quickly and legibly</w:t>
      </w:r>
      <w:r w:rsidRPr="000764C0">
        <w:rPr>
          <w:sz w:val="20"/>
          <w:szCs w:val="20"/>
        </w:rPr>
        <w:t xml:space="preserve"> without conscious effort.</w:t>
      </w:r>
    </w:p>
    <w:p w14:paraId="1A80AEB3" w14:textId="77777777" w:rsidR="000764C0" w:rsidRPr="000764C0" w:rsidRDefault="000764C0" w:rsidP="000764C0">
      <w:pPr>
        <w:numPr>
          <w:ilvl w:val="0"/>
          <w:numId w:val="11"/>
        </w:numPr>
        <w:rPr>
          <w:sz w:val="20"/>
          <w:szCs w:val="20"/>
        </w:rPr>
      </w:pPr>
      <w:r w:rsidRPr="000764C0">
        <w:rPr>
          <w:sz w:val="20"/>
          <w:szCs w:val="20"/>
        </w:rPr>
        <w:t xml:space="preserve">All children take </w:t>
      </w:r>
      <w:r w:rsidRPr="000764C0">
        <w:rPr>
          <w:b/>
          <w:bCs/>
          <w:sz w:val="20"/>
          <w:szCs w:val="20"/>
        </w:rPr>
        <w:t>pride in their written work</w:t>
      </w:r>
      <w:r w:rsidRPr="000764C0">
        <w:rPr>
          <w:sz w:val="20"/>
          <w:szCs w:val="20"/>
        </w:rPr>
        <w:t xml:space="preserve"> and understand its importance in communication and learning.</w:t>
      </w:r>
    </w:p>
    <w:p w14:paraId="6FDF06C3" w14:textId="7B42E028" w:rsidR="00FA5EC6" w:rsidRPr="00B9251A" w:rsidRDefault="00C51728">
      <w:pPr>
        <w:rPr>
          <w:sz w:val="20"/>
          <w:szCs w:val="20"/>
        </w:rPr>
      </w:pPr>
      <w:r w:rsidRPr="00B9251A">
        <w:rPr>
          <w:noProof/>
          <w:sz w:val="24"/>
          <w:szCs w:val="24"/>
        </w:rPr>
        <w:drawing>
          <wp:inline distT="0" distB="0" distL="0" distR="0" wp14:anchorId="4F9E5F68" wp14:editId="4B848731">
            <wp:extent cx="6645910" cy="920941"/>
            <wp:effectExtent l="0" t="0" r="2540" b="0"/>
            <wp:docPr id="4117975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79754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20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A5EC6" w:rsidRPr="00B9251A" w:rsidSect="000764C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3234F"/>
    <w:multiLevelType w:val="multilevel"/>
    <w:tmpl w:val="AA9CD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6A4736"/>
    <w:multiLevelType w:val="multilevel"/>
    <w:tmpl w:val="66F08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9C0D32"/>
    <w:multiLevelType w:val="multilevel"/>
    <w:tmpl w:val="B2C0DB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F26A19"/>
    <w:multiLevelType w:val="multilevel"/>
    <w:tmpl w:val="43904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EB2010"/>
    <w:multiLevelType w:val="multilevel"/>
    <w:tmpl w:val="94FE7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5A6BD0"/>
    <w:multiLevelType w:val="multilevel"/>
    <w:tmpl w:val="A2121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20E6F4A"/>
    <w:multiLevelType w:val="multilevel"/>
    <w:tmpl w:val="5776C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6E1E69"/>
    <w:multiLevelType w:val="multilevel"/>
    <w:tmpl w:val="BC86F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19815A6"/>
    <w:multiLevelType w:val="multilevel"/>
    <w:tmpl w:val="4F420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C4091C"/>
    <w:multiLevelType w:val="multilevel"/>
    <w:tmpl w:val="5516A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DB566E2"/>
    <w:multiLevelType w:val="multilevel"/>
    <w:tmpl w:val="6B36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9578451">
    <w:abstractNumId w:val="6"/>
  </w:num>
  <w:num w:numId="2" w16cid:durableId="1342203716">
    <w:abstractNumId w:val="0"/>
  </w:num>
  <w:num w:numId="3" w16cid:durableId="233010076">
    <w:abstractNumId w:val="7"/>
  </w:num>
  <w:num w:numId="4" w16cid:durableId="1411662635">
    <w:abstractNumId w:val="8"/>
  </w:num>
  <w:num w:numId="5" w16cid:durableId="1042172796">
    <w:abstractNumId w:val="10"/>
  </w:num>
  <w:num w:numId="6" w16cid:durableId="923951070">
    <w:abstractNumId w:val="1"/>
  </w:num>
  <w:num w:numId="7" w16cid:durableId="328944411">
    <w:abstractNumId w:val="4"/>
  </w:num>
  <w:num w:numId="8" w16cid:durableId="232619567">
    <w:abstractNumId w:val="5"/>
  </w:num>
  <w:num w:numId="9" w16cid:durableId="2083334008">
    <w:abstractNumId w:val="2"/>
  </w:num>
  <w:num w:numId="10" w16cid:durableId="729958848">
    <w:abstractNumId w:val="9"/>
  </w:num>
  <w:num w:numId="11" w16cid:durableId="34081828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4C0"/>
    <w:rsid w:val="000764C0"/>
    <w:rsid w:val="00202FE8"/>
    <w:rsid w:val="0024087B"/>
    <w:rsid w:val="003600E7"/>
    <w:rsid w:val="0074748C"/>
    <w:rsid w:val="007743F8"/>
    <w:rsid w:val="007E1232"/>
    <w:rsid w:val="0084488C"/>
    <w:rsid w:val="008F3392"/>
    <w:rsid w:val="00947610"/>
    <w:rsid w:val="00B9251A"/>
    <w:rsid w:val="00C51728"/>
    <w:rsid w:val="00C61DF7"/>
    <w:rsid w:val="00E10BD9"/>
    <w:rsid w:val="00FA5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2F6AFF"/>
  <w15:chartTrackingRefBased/>
  <w15:docId w15:val="{3BC6637E-EF88-4C2F-8771-2C86E4841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64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64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64C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64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64C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64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64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64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64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64C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64C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64C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64C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64C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64C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64C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64C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64C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64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64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64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64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64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64C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64C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64C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64C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64C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64C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764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F96836-F348-4C43-80CE-434380FF5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957</Words>
  <Characters>5456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</Company>
  <LinksUpToDate>false</LinksUpToDate>
  <CharactersWithSpaces>6401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Bruce Craggs</dc:creator>
  <cp:keywords/>
  <dc:description/>
  <cp:lastModifiedBy>Bruce Craggs</cp:lastModifiedBy>
  <cp:revision>5</cp:revision>
  <dcterms:created xsi:type="dcterms:W3CDTF">2025-10-22T13:41:00Z</dcterms:created>
  <dcterms:modified xsi:type="dcterms:W3CDTF">2026-01-09T11:01:00Z</dcterms:modified>
</cp:coreProperties>
</file>