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1705" w:type="dxa"/>
        <w:tblLook w:val="04A0" w:firstRow="1" w:lastRow="0" w:firstColumn="1" w:lastColumn="0" w:noHBand="0" w:noVBand="1"/>
      </w:tblPr>
      <w:tblGrid>
        <w:gridCol w:w="5151"/>
        <w:gridCol w:w="6946"/>
        <w:gridCol w:w="9608"/>
      </w:tblGrid>
      <w:tr w:rsidR="00C533BD" w:rsidRPr="00FB4AEC" w14:paraId="737B1814" w14:textId="77777777" w:rsidTr="00C533BD">
        <w:tc>
          <w:tcPr>
            <w:tcW w:w="5151" w:type="dxa"/>
            <w:shd w:val="clear" w:color="auto" w:fill="BDD6EE" w:themeFill="accent1" w:themeFillTint="66"/>
          </w:tcPr>
          <w:p w14:paraId="0FD55436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  <w:r w:rsidRPr="00FB4AEC">
              <w:rPr>
                <w:rFonts w:ascii="Comic Sans MS" w:hAnsi="Comic Sans MS"/>
                <w:sz w:val="40"/>
                <w:szCs w:val="40"/>
              </w:rPr>
              <w:t>Subject Area</w:t>
            </w:r>
          </w:p>
        </w:tc>
        <w:tc>
          <w:tcPr>
            <w:tcW w:w="6946" w:type="dxa"/>
            <w:shd w:val="clear" w:color="auto" w:fill="BDD6EE" w:themeFill="accent1" w:themeFillTint="66"/>
          </w:tcPr>
          <w:p w14:paraId="21517CBF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  <w:r w:rsidRPr="00FB4AEC">
              <w:rPr>
                <w:rFonts w:ascii="Comic Sans MS" w:hAnsi="Comic Sans MS"/>
                <w:sz w:val="40"/>
                <w:szCs w:val="40"/>
              </w:rPr>
              <w:t>Learning Focus</w:t>
            </w:r>
          </w:p>
        </w:tc>
        <w:tc>
          <w:tcPr>
            <w:tcW w:w="9608" w:type="dxa"/>
            <w:shd w:val="clear" w:color="auto" w:fill="BDD6EE" w:themeFill="accent1" w:themeFillTint="66"/>
          </w:tcPr>
          <w:p w14:paraId="4E2B702C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Useful links </w:t>
            </w:r>
            <w:r w:rsidRPr="00ED3AF5">
              <w:rPr>
                <w:rFonts w:ascii="Comic Sans MS" w:hAnsi="Comic Sans MS"/>
                <w:color w:val="FF0000"/>
                <w:sz w:val="28"/>
                <w:szCs w:val="28"/>
              </w:rPr>
              <w:t xml:space="preserve">(All links are external so please check them carefully before sharing with children </w:t>
            </w:r>
            <w:r w:rsidRPr="00ED3AF5">
              <w:rPr>
                <w:rFonts w:ascii="Comic Sans MS" w:hAnsi="Comic Sans MS"/>
                <w:color w:val="FF0000"/>
                <w:sz w:val="28"/>
                <w:szCs w:val="28"/>
              </w:rPr>
              <w:sym w:font="Wingdings" w:char="F04A"/>
            </w:r>
            <w:r w:rsidRPr="00ED3AF5">
              <w:rPr>
                <w:rFonts w:ascii="Comic Sans MS" w:hAnsi="Comic Sans MS"/>
                <w:color w:val="FF0000"/>
                <w:sz w:val="28"/>
                <w:szCs w:val="28"/>
              </w:rPr>
              <w:t>)</w:t>
            </w:r>
          </w:p>
        </w:tc>
      </w:tr>
      <w:tr w:rsidR="00C533BD" w:rsidRPr="00FB4AEC" w14:paraId="37B0C76E" w14:textId="77777777" w:rsidTr="00C533BD">
        <w:tc>
          <w:tcPr>
            <w:tcW w:w="5151" w:type="dxa"/>
          </w:tcPr>
          <w:p w14:paraId="5457BE23" w14:textId="2EE67D23" w:rsidR="00C533BD" w:rsidRPr="00742707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ENGLISH WRITING</w:t>
            </w:r>
          </w:p>
          <w:p w14:paraId="45261CC1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E0C30C" wp14:editId="5CA77C39">
                  <wp:extent cx="2266950" cy="1638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0D1D3042" w14:textId="77777777" w:rsidR="00C533BD" w:rsidRDefault="00C533BD" w:rsidP="00DF416E">
            <w:pPr>
              <w:rPr>
                <w:rFonts w:ascii="Comic Sans MS" w:hAnsi="Comic Sans MS"/>
                <w:sz w:val="24"/>
                <w:szCs w:val="24"/>
              </w:rPr>
            </w:pPr>
            <w:r w:rsidRPr="00564BF2">
              <w:rPr>
                <w:rFonts w:ascii="Comic Sans MS" w:hAnsi="Comic Sans MS"/>
                <w:b/>
                <w:sz w:val="24"/>
                <w:szCs w:val="24"/>
              </w:rPr>
              <w:t>WRITING TO NARRATE</w:t>
            </w:r>
            <w:r w:rsidRPr="00564BF2">
              <w:rPr>
                <w:rFonts w:ascii="Comic Sans MS" w:hAnsi="Comic Sans MS"/>
                <w:sz w:val="24"/>
                <w:szCs w:val="24"/>
              </w:rPr>
              <w:t>: Writ</w:t>
            </w:r>
            <w:r>
              <w:rPr>
                <w:rFonts w:ascii="Comic Sans MS" w:hAnsi="Comic Sans MS"/>
                <w:sz w:val="24"/>
                <w:szCs w:val="24"/>
              </w:rPr>
              <w:t xml:space="preserve">ing a story from a different perspective. We are focusing on the folk tale of ‘The bananas belong to the monkeys.’ </w:t>
            </w:r>
          </w:p>
          <w:p w14:paraId="1BAD57FF" w14:textId="77777777" w:rsidR="00C533BD" w:rsidRDefault="00C533BD" w:rsidP="00DF416E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564BF2">
              <w:rPr>
                <w:rFonts w:ascii="Comic Sans MS" w:hAnsi="Comic Sans MS"/>
                <w:b/>
                <w:sz w:val="24"/>
                <w:szCs w:val="24"/>
              </w:rPr>
              <w:t xml:space="preserve">WRITING TO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INFORM: 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A non-chronological report. We are writing a report focussing on an aspect of the Anglo-Saxon life.  </w:t>
            </w:r>
          </w:p>
          <w:p w14:paraId="55F5D47C" w14:textId="364A127F" w:rsidR="00C533BD" w:rsidRDefault="00C533BD" w:rsidP="00DF416E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002D26">
              <w:rPr>
                <w:rFonts w:ascii="Comic Sans MS" w:hAnsi="Comic Sans MS"/>
                <w:b/>
                <w:sz w:val="24"/>
                <w:szCs w:val="24"/>
              </w:rPr>
              <w:t xml:space="preserve">WRITNG TO DESCRIBE 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– A setting description of the </w:t>
            </w:r>
            <w:proofErr w:type="spellStart"/>
            <w:r>
              <w:rPr>
                <w:rFonts w:ascii="Comic Sans MS" w:hAnsi="Comic Sans MS"/>
                <w:bCs/>
                <w:sz w:val="24"/>
                <w:szCs w:val="24"/>
              </w:rPr>
              <w:t>Woleb</w:t>
            </w:r>
            <w:proofErr w:type="spellEnd"/>
            <w:r>
              <w:rPr>
                <w:rFonts w:ascii="Comic Sans MS" w:hAnsi="Comic Sans MS"/>
                <w:bCs/>
                <w:sz w:val="24"/>
                <w:szCs w:val="24"/>
              </w:rPr>
              <w:t xml:space="preserve"> from the book ‘The </w:t>
            </w:r>
            <w:proofErr w:type="spellStart"/>
            <w:r>
              <w:rPr>
                <w:rFonts w:ascii="Comic Sans MS" w:hAnsi="Comic Sans MS"/>
                <w:bCs/>
                <w:sz w:val="24"/>
                <w:szCs w:val="24"/>
              </w:rPr>
              <w:t>Creakers</w:t>
            </w:r>
            <w:proofErr w:type="spellEnd"/>
            <w:r>
              <w:rPr>
                <w:rFonts w:ascii="Comic Sans MS" w:hAnsi="Comic Sans MS"/>
                <w:bCs/>
                <w:sz w:val="24"/>
                <w:szCs w:val="24"/>
              </w:rPr>
              <w:t>’ by Tom Fletcher</w:t>
            </w:r>
          </w:p>
          <w:p w14:paraId="6E266CEC" w14:textId="77777777" w:rsidR="00C533BD" w:rsidRDefault="00C533BD" w:rsidP="00DF416E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002D26">
              <w:rPr>
                <w:rFonts w:ascii="Comic Sans MS" w:hAnsi="Comic Sans MS"/>
                <w:b/>
                <w:sz w:val="24"/>
                <w:szCs w:val="24"/>
              </w:rPr>
              <w:t>W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RITING TO NARRATE _ DIALOGUE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– A short conversation between two characters from the </w:t>
            </w:r>
            <w:proofErr w:type="spellStart"/>
            <w:r>
              <w:rPr>
                <w:rFonts w:ascii="Comic Sans MS" w:hAnsi="Comic Sans MS"/>
                <w:bCs/>
                <w:sz w:val="24"/>
                <w:szCs w:val="24"/>
              </w:rPr>
              <w:t>Creakers</w:t>
            </w:r>
            <w:proofErr w:type="spellEnd"/>
            <w:r>
              <w:rPr>
                <w:rFonts w:ascii="Comic Sans MS" w:hAnsi="Comic Sans MS"/>
                <w:bCs/>
                <w:sz w:val="24"/>
                <w:szCs w:val="24"/>
              </w:rPr>
              <w:t>.</w:t>
            </w:r>
          </w:p>
          <w:p w14:paraId="64F0EC5C" w14:textId="771676DF" w:rsidR="00C533BD" w:rsidRPr="00366F6A" w:rsidRDefault="00C533BD" w:rsidP="00DF416E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002D26">
              <w:rPr>
                <w:rFonts w:ascii="Comic Sans MS" w:hAnsi="Comic Sans MS"/>
                <w:b/>
                <w:sz w:val="24"/>
                <w:szCs w:val="24"/>
              </w:rPr>
              <w:t>POETRY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– A selection of Haikus</w:t>
            </w:r>
          </w:p>
        </w:tc>
        <w:tc>
          <w:tcPr>
            <w:tcW w:w="9608" w:type="dxa"/>
          </w:tcPr>
          <w:p w14:paraId="09A867F5" w14:textId="77777777" w:rsidR="00C533BD" w:rsidRPr="009D369E" w:rsidRDefault="00C533BD">
            <w:pPr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Pr="009D369E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https://www.onceuponapicture.co.uk/</w:t>
              </w:r>
            </w:hyperlink>
          </w:p>
          <w:p w14:paraId="1CA8D003" w14:textId="77777777" w:rsidR="00C533BD" w:rsidRDefault="00C533BD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1340CACD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533BD" w:rsidRPr="00FB4AEC" w14:paraId="544D8F1D" w14:textId="77777777" w:rsidTr="00C533BD">
        <w:tc>
          <w:tcPr>
            <w:tcW w:w="5151" w:type="dxa"/>
          </w:tcPr>
          <w:p w14:paraId="13DFA034" w14:textId="390CA08F" w:rsidR="00C533BD" w:rsidRPr="00742707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ENGLISH READING</w:t>
            </w:r>
          </w:p>
          <w:p w14:paraId="0511AB2F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205580E2" wp14:editId="0B3E205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24130</wp:posOffset>
                  </wp:positionV>
                  <wp:extent cx="2209800" cy="1386840"/>
                  <wp:effectExtent l="0" t="0" r="0" b="3810"/>
                  <wp:wrapTight wrapText="bothSides">
                    <wp:wrapPolygon edited="0">
                      <wp:start x="0" y="0"/>
                      <wp:lineTo x="0" y="21363"/>
                      <wp:lineTo x="21414" y="21363"/>
                      <wp:lineTo x="2141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ensus-reading-hi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46" w:type="dxa"/>
          </w:tcPr>
          <w:p w14:paraId="79C005FB" w14:textId="6E8BC166" w:rsidR="00C533BD" w:rsidRPr="00564BF2" w:rsidRDefault="00C533BD">
            <w:pPr>
              <w:rPr>
                <w:rFonts w:ascii="Comic Sans MS" w:hAnsi="Comic Sans MS"/>
                <w:sz w:val="24"/>
                <w:szCs w:val="24"/>
              </w:rPr>
            </w:pPr>
            <w:r w:rsidRPr="00002D26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COMPREHENSION </w:t>
            </w:r>
            <w:r w:rsidRPr="00564BF2">
              <w:rPr>
                <w:rFonts w:ascii="Comic Sans MS" w:hAnsi="Comic Sans MS"/>
                <w:sz w:val="24"/>
                <w:szCs w:val="24"/>
              </w:rPr>
              <w:t xml:space="preserve">Improving fluency and expression when reading aloud. </w:t>
            </w:r>
          </w:p>
          <w:p w14:paraId="56B2561C" w14:textId="5367E3CA" w:rsidR="00C533BD" w:rsidRPr="00564BF2" w:rsidRDefault="00C533BD">
            <w:pPr>
              <w:rPr>
                <w:rFonts w:ascii="Comic Sans MS" w:hAnsi="Comic Sans MS"/>
                <w:sz w:val="24"/>
                <w:szCs w:val="24"/>
              </w:rPr>
            </w:pPr>
            <w:r w:rsidRPr="00564BF2">
              <w:rPr>
                <w:rFonts w:ascii="Comic Sans MS" w:hAnsi="Comic Sans MS"/>
                <w:sz w:val="24"/>
                <w:szCs w:val="24"/>
              </w:rPr>
              <w:t xml:space="preserve">Learning key comprehension skills through a variety of texts. </w:t>
            </w:r>
          </w:p>
          <w:p w14:paraId="40B4E718" w14:textId="028749A3" w:rsidR="00C533BD" w:rsidRDefault="00C533BD">
            <w:pPr>
              <w:rPr>
                <w:rFonts w:ascii="Comic Sans MS" w:hAnsi="Comic Sans MS"/>
                <w:sz w:val="24"/>
                <w:szCs w:val="24"/>
              </w:rPr>
            </w:pPr>
            <w:r w:rsidRPr="00564BF2">
              <w:rPr>
                <w:rFonts w:ascii="Comic Sans MS" w:hAnsi="Comic Sans MS"/>
                <w:b/>
                <w:sz w:val="24"/>
                <w:szCs w:val="24"/>
              </w:rPr>
              <w:t xml:space="preserve">MODELLED READER: </w:t>
            </w:r>
            <w:r>
              <w:rPr>
                <w:rFonts w:ascii="Comic Sans MS" w:hAnsi="Comic Sans MS"/>
                <w:sz w:val="24"/>
                <w:szCs w:val="24"/>
              </w:rPr>
              <w:t xml:space="preserve">Year full of stories – The bananas belong to the monkeys. </w:t>
            </w:r>
          </w:p>
          <w:p w14:paraId="3D066E41" w14:textId="4F3C241D" w:rsidR="00C533BD" w:rsidRDefault="00C533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Creakers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byTom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Fletcher.</w:t>
            </w:r>
          </w:p>
          <w:p w14:paraId="76DA7F50" w14:textId="4816941A" w:rsidR="00C533BD" w:rsidRDefault="00C533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children will read the selection of ‘Grow with a books’ in the class library through the year.</w:t>
            </w:r>
          </w:p>
          <w:p w14:paraId="64532087" w14:textId="35070C8B" w:rsidR="00C533BD" w:rsidRDefault="00C533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weekly reading book</w:t>
            </w:r>
          </w:p>
          <w:p w14:paraId="391B0457" w14:textId="5640FFE0" w:rsidR="00C533BD" w:rsidRPr="00564BF2" w:rsidRDefault="00C533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library book of their choice from the school library.</w:t>
            </w:r>
          </w:p>
        </w:tc>
        <w:tc>
          <w:tcPr>
            <w:tcW w:w="9608" w:type="dxa"/>
          </w:tcPr>
          <w:p w14:paraId="5C8250C6" w14:textId="77777777" w:rsidR="00C533BD" w:rsidRPr="00634E47" w:rsidRDefault="00C533BD">
            <w:pPr>
              <w:rPr>
                <w:rFonts w:ascii="Comic Sans MS" w:hAnsi="Comic Sans MS"/>
                <w:sz w:val="28"/>
                <w:szCs w:val="28"/>
              </w:rPr>
            </w:pPr>
            <w:hyperlink r:id="rId10" w:history="1">
              <w:r w:rsidRPr="00634E47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https://www.storyberries.com/bedtime-stories-the-easter-bunny-school-easter-stories-for-kids/</w:t>
              </w:r>
            </w:hyperlink>
          </w:p>
          <w:p w14:paraId="0E61AD99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533BD" w:rsidRPr="00FB4AEC" w14:paraId="0A6B30BF" w14:textId="77777777" w:rsidTr="00C533BD">
        <w:tc>
          <w:tcPr>
            <w:tcW w:w="5151" w:type="dxa"/>
          </w:tcPr>
          <w:p w14:paraId="3E781EC8" w14:textId="73FC920D" w:rsidR="00C533BD" w:rsidRPr="00742707" w:rsidRDefault="00C533BD">
            <w:pPr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</w:pPr>
            <w:r w:rsidRPr="00742707"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  <w:t>M</w:t>
            </w:r>
            <w:r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  <w:t>ATHS</w:t>
            </w:r>
          </w:p>
          <w:p w14:paraId="2141B0EE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696B72F5" wp14:editId="3D1C949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127635</wp:posOffset>
                  </wp:positionV>
                  <wp:extent cx="1885950" cy="1346835"/>
                  <wp:effectExtent l="0" t="0" r="0" b="5715"/>
                  <wp:wrapTight wrapText="bothSides">
                    <wp:wrapPolygon edited="0">
                      <wp:start x="0" y="0"/>
                      <wp:lineTo x="0" y="21386"/>
                      <wp:lineTo x="21382" y="21386"/>
                      <wp:lineTo x="2138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ths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34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46" w:type="dxa"/>
          </w:tcPr>
          <w:p w14:paraId="5CD5E722" w14:textId="2DDFE6DA" w:rsidR="00C533BD" w:rsidRPr="001144F2" w:rsidRDefault="00C533BD" w:rsidP="001144F2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1144F2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PLACE VALUE:</w:t>
            </w:r>
            <w:r w:rsidRPr="001144F2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Value of digits up to 10,000, reading and writing numbers in numerals and words. </w:t>
            </w:r>
            <w:r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Rounding numbers</w:t>
            </w:r>
          </w:p>
          <w:p w14:paraId="0EED7A10" w14:textId="05F00D16" w:rsidR="00C533BD" w:rsidRPr="001144F2" w:rsidRDefault="00C533BD" w:rsidP="001144F2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1144F2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ADDITION</w:t>
            </w: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 and SUBTRACTION</w:t>
            </w:r>
            <w:r w:rsidRPr="001144F2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:</w:t>
            </w:r>
            <w:r w:rsidRPr="001144F2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Mental and written methods for addition</w:t>
            </w:r>
            <w:r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and subtraction.</w:t>
            </w:r>
          </w:p>
          <w:p w14:paraId="440526D5" w14:textId="77777777" w:rsidR="00C533BD" w:rsidRDefault="00C533BD" w:rsidP="001144F2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1144F2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TIMES TABLES:</w:t>
            </w:r>
            <w:r w:rsidRPr="001144F2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Increasing fluency and recall for multiplication and division facts. </w:t>
            </w:r>
          </w:p>
          <w:p w14:paraId="4FF06D0C" w14:textId="57300DDB" w:rsidR="00C533BD" w:rsidRPr="00C533BD" w:rsidRDefault="00C533BD" w:rsidP="00494116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 w:rsidRPr="00F03059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MULTIPLICATION</w:t>
            </w: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 &amp; </w:t>
            </w:r>
            <w:r w:rsidRPr="00F03059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DIVISION</w:t>
            </w:r>
          </w:p>
        </w:tc>
        <w:tc>
          <w:tcPr>
            <w:tcW w:w="9608" w:type="dxa"/>
          </w:tcPr>
          <w:p w14:paraId="55944797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  <w:hyperlink r:id="rId12" w:history="1">
              <w:r w:rsidRPr="00DB1E89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https://mathsframe.co.uk/en/resources/resource/477/Multiplication-Tables-Check</w:t>
              </w:r>
            </w:hyperlink>
          </w:p>
          <w:p w14:paraId="348B4AB7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EBE26AB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  <w:hyperlink r:id="rId13" w:history="1">
              <w:r w:rsidRPr="00DB1E89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https://www.timestables.co.uk/</w:t>
              </w:r>
            </w:hyperlink>
          </w:p>
          <w:p w14:paraId="3FDE664E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207A5A9" w14:textId="77777777" w:rsidR="00C533BD" w:rsidRPr="00634E47" w:rsidRDefault="00C533B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533BD" w:rsidRPr="00FB4AEC" w14:paraId="4D1C6B97" w14:textId="77777777" w:rsidTr="00C533BD">
        <w:tc>
          <w:tcPr>
            <w:tcW w:w="5151" w:type="dxa"/>
          </w:tcPr>
          <w:p w14:paraId="4D39B586" w14:textId="50A68194" w:rsidR="00C533BD" w:rsidRPr="00742707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742707">
              <w:rPr>
                <w:rFonts w:ascii="Comic Sans MS" w:hAnsi="Comic Sans MS"/>
                <w:b/>
                <w:sz w:val="40"/>
                <w:szCs w:val="40"/>
              </w:rPr>
              <w:t>S</w:t>
            </w:r>
            <w:r>
              <w:rPr>
                <w:rFonts w:ascii="Comic Sans MS" w:hAnsi="Comic Sans MS"/>
                <w:b/>
                <w:sz w:val="40"/>
                <w:szCs w:val="40"/>
              </w:rPr>
              <w:t>CIENCE</w:t>
            </w:r>
          </w:p>
          <w:p w14:paraId="39F5C0FA" w14:textId="77777777" w:rsidR="00C533BD" w:rsidRPr="00FB4AEC" w:rsidRDefault="00C533B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D4EB71" wp14:editId="3D58F038">
                  <wp:extent cx="2046514" cy="1420258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947" cy="1442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1590740D" w14:textId="1FC5634E" w:rsidR="00C533BD" w:rsidRPr="00177727" w:rsidRDefault="00C533BD" w:rsidP="0017772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177727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ENNVIRONMENTAL RANGERS: </w:t>
            </w:r>
            <w:r w:rsidRPr="00177727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Classification, food chains, habitats and learning about how humans can have a positive and negative influence on our environment. </w:t>
            </w:r>
          </w:p>
          <w:p w14:paraId="4E74A870" w14:textId="77777777" w:rsidR="00C533BD" w:rsidRDefault="00C533BD" w:rsidP="008F35ED">
            <w:pPr>
              <w:tabs>
                <w:tab w:val="left" w:pos="1704"/>
              </w:tabs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4D08E145" w14:textId="24583918" w:rsidR="00C533BD" w:rsidRPr="00564BF2" w:rsidRDefault="00C533BD" w:rsidP="001A6E09">
            <w:pPr>
              <w:tabs>
                <w:tab w:val="left" w:pos="1704"/>
              </w:tabs>
              <w:rPr>
                <w:rFonts w:ascii="Comic Sans MS" w:hAnsi="Comic Sans MS"/>
                <w:sz w:val="24"/>
                <w:szCs w:val="24"/>
              </w:rPr>
            </w:pPr>
            <w:r w:rsidRPr="00F03059">
              <w:rPr>
                <w:rFonts w:ascii="Comic Sans MS" w:hAnsi="Comic Sans MS"/>
                <w:b/>
                <w:bCs/>
                <w:sz w:val="24"/>
                <w:szCs w:val="24"/>
              </w:rPr>
              <w:t>ELECTRCITY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008F35ED">
              <w:rPr>
                <w:rFonts w:ascii="Comic Sans MS" w:hAnsi="Comic Sans MS"/>
                <w:sz w:val="24"/>
                <w:szCs w:val="24"/>
              </w:rPr>
              <w:t>Identifying common appliances that work on electricity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</w:t>
            </w:r>
            <w:r w:rsidRPr="008F35ED">
              <w:rPr>
                <w:rFonts w:ascii="Comic Sans MS" w:hAnsi="Comic Sans MS"/>
                <w:sz w:val="24"/>
                <w:szCs w:val="24"/>
              </w:rPr>
              <w:t>Construct</w:t>
            </w:r>
            <w:r>
              <w:rPr>
                <w:rFonts w:ascii="Comic Sans MS" w:hAnsi="Comic Sans MS"/>
                <w:sz w:val="24"/>
                <w:szCs w:val="24"/>
              </w:rPr>
              <w:t>ing</w:t>
            </w:r>
            <w:r w:rsidRPr="008F35ED">
              <w:rPr>
                <w:rFonts w:ascii="Comic Sans MS" w:hAnsi="Comic Sans MS"/>
                <w:sz w:val="24"/>
                <w:szCs w:val="24"/>
              </w:rPr>
              <w:t xml:space="preserve"> a simple series electrical circuit, identifying and naming its basic parts, including cells, wires, bulbs, switches and buzzers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  <w:r w:rsidRPr="008F35ED">
              <w:rPr>
                <w:rFonts w:ascii="Comic Sans MS" w:hAnsi="Comic Sans MS"/>
                <w:sz w:val="24"/>
                <w:szCs w:val="24"/>
              </w:rPr>
              <w:t xml:space="preserve"> Recognise some common conductors and insulators, and associate metals with being good conductors</w:t>
            </w:r>
            <w:r>
              <w:rPr>
                <w:rFonts w:ascii="Comic Sans MS" w:hAnsi="Comic Sans MS"/>
                <w:sz w:val="24"/>
                <w:szCs w:val="24"/>
              </w:rPr>
              <w:t>. Being safe around electricity. Visit from National Grid.</w:t>
            </w:r>
          </w:p>
        </w:tc>
        <w:tc>
          <w:tcPr>
            <w:tcW w:w="9608" w:type="dxa"/>
          </w:tcPr>
          <w:p w14:paraId="1CE5A0D3" w14:textId="77777777" w:rsidR="00C533BD" w:rsidRDefault="00C533BD" w:rsidP="00494116">
            <w:hyperlink r:id="rId15" w:history="1">
              <w:r w:rsidRPr="00DB1E89">
                <w:rPr>
                  <w:rStyle w:val="Hyperlink"/>
                  <w:rFonts w:ascii="Comic Sans MS" w:hAnsi="Comic Sans MS"/>
                  <w:sz w:val="28"/>
                  <w:szCs w:val="28"/>
                </w:rPr>
                <w:t>Year 4: Sound | STEM</w:t>
              </w:r>
            </w:hyperlink>
          </w:p>
          <w:p w14:paraId="25C50D88" w14:textId="77777777" w:rsidR="00646FEE" w:rsidRDefault="00646FEE" w:rsidP="00494116"/>
          <w:p w14:paraId="52271A24" w14:textId="77777777" w:rsidR="00646FEE" w:rsidRDefault="00646FEE" w:rsidP="00494116">
            <w:pPr>
              <w:rPr>
                <w:rFonts w:ascii="Comic Sans MS" w:hAnsi="Comic Sans MS"/>
                <w:sz w:val="28"/>
                <w:szCs w:val="28"/>
              </w:rPr>
            </w:pPr>
            <w:hyperlink r:id="rId16" w:history="1">
              <w:r w:rsidRPr="00646FEE">
                <w:rPr>
                  <w:rStyle w:val="Hyperlink"/>
                  <w:rFonts w:ascii="Comic Sans MS" w:hAnsi="Comic Sans MS"/>
                  <w:sz w:val="28"/>
                  <w:szCs w:val="28"/>
                </w:rPr>
                <w:t>KS2 Science: How do electrical circuits work? - BBC Teach</w:t>
              </w:r>
            </w:hyperlink>
          </w:p>
          <w:p w14:paraId="6CE3E247" w14:textId="77777777" w:rsidR="00646FEE" w:rsidRDefault="00646FEE" w:rsidP="0049411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8B6EFDA" w14:textId="7DF35B7F" w:rsidR="00646FEE" w:rsidRPr="00DB1E89" w:rsidRDefault="00646FEE" w:rsidP="00494116">
            <w:pPr>
              <w:rPr>
                <w:rFonts w:ascii="Comic Sans MS" w:hAnsi="Comic Sans MS"/>
                <w:sz w:val="28"/>
                <w:szCs w:val="28"/>
              </w:rPr>
            </w:pPr>
            <w:hyperlink r:id="rId17" w:history="1">
              <w:r w:rsidRPr="00646FEE">
                <w:rPr>
                  <w:rStyle w:val="Hyperlink"/>
                  <w:rFonts w:ascii="Comic Sans MS" w:hAnsi="Comic Sans MS"/>
                  <w:sz w:val="28"/>
                  <w:szCs w:val="28"/>
                </w:rPr>
                <w:t>Bitesize Daily: 9-11 Year Olds - Science 10-11 Year Olds: 5. Electricity - BBC iPlayer</w:t>
              </w:r>
            </w:hyperlink>
          </w:p>
        </w:tc>
      </w:tr>
      <w:tr w:rsidR="00C533BD" w:rsidRPr="00FB4AEC" w14:paraId="6991C7DC" w14:textId="77777777" w:rsidTr="00C533BD">
        <w:tc>
          <w:tcPr>
            <w:tcW w:w="5151" w:type="dxa"/>
          </w:tcPr>
          <w:p w14:paraId="56586130" w14:textId="2B864176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  <w:lastRenderedPageBreak/>
              <w:drawing>
                <wp:anchor distT="0" distB="0" distL="114300" distR="114300" simplePos="0" relativeHeight="251671552" behindDoc="1" locked="0" layoutInCell="1" allowOverlap="1" wp14:anchorId="18046798" wp14:editId="7C06F520">
                  <wp:simplePos x="0" y="0"/>
                  <wp:positionH relativeFrom="column">
                    <wp:posOffset>721360</wp:posOffset>
                  </wp:positionH>
                  <wp:positionV relativeFrom="paragraph">
                    <wp:posOffset>454</wp:posOffset>
                  </wp:positionV>
                  <wp:extent cx="1721485" cy="165735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273" y="21352"/>
                      <wp:lineTo x="21273" y="0"/>
                      <wp:lineTo x="0" y="0"/>
                    </wp:wrapPolygon>
                  </wp:wrapTight>
                  <wp:docPr id="5" name="Picture 2" descr="C:\Users\s79lcrawford\AppData\Local\Microsoft\Windows\INetCache\Content.MSO\807579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79lcrawford\AppData\Local\Microsoft\Windows\INetCache\Content.MSO\807579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8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742707">
              <w:rPr>
                <w:rFonts w:ascii="Comic Sans MS" w:hAnsi="Comic Sans MS"/>
                <w:b/>
                <w:sz w:val="40"/>
                <w:szCs w:val="40"/>
              </w:rPr>
              <w:t>R</w:t>
            </w:r>
            <w:r>
              <w:rPr>
                <w:rFonts w:ascii="Comic Sans MS" w:hAnsi="Comic Sans MS"/>
                <w:b/>
                <w:sz w:val="40"/>
                <w:szCs w:val="40"/>
              </w:rPr>
              <w:t>.</w:t>
            </w:r>
            <w:r w:rsidRPr="00742707">
              <w:rPr>
                <w:rFonts w:ascii="Comic Sans MS" w:hAnsi="Comic Sans MS"/>
                <w:b/>
                <w:sz w:val="40"/>
                <w:szCs w:val="40"/>
              </w:rPr>
              <w:t>E</w:t>
            </w:r>
            <w:r>
              <w:rPr>
                <w:rFonts w:ascii="Comic Sans MS" w:hAnsi="Comic Sans MS"/>
                <w:b/>
                <w:sz w:val="40"/>
                <w:szCs w:val="40"/>
              </w:rPr>
              <w:t>.</w:t>
            </w:r>
          </w:p>
          <w:p w14:paraId="17954668" w14:textId="77777777" w:rsidR="00C533BD" w:rsidRPr="00742707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6946" w:type="dxa"/>
          </w:tcPr>
          <w:p w14:paraId="22F63E8D" w14:textId="77777777" w:rsidR="00C533BD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 w:rsidRPr="00002D26">
              <w:rPr>
                <w:rFonts w:ascii="Comic Sans MS" w:hAnsi="Comic Sans MS"/>
                <w:b/>
                <w:bCs/>
                <w:sz w:val="24"/>
                <w:szCs w:val="24"/>
              </w:rPr>
              <w:t>CREATION AND CONVENANT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0EAD9E9" w14:textId="5BCA5EBE" w:rsidR="00C533BD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Abraham and his covenant with God</w:t>
            </w:r>
          </w:p>
          <w:p w14:paraId="0BB67D1B" w14:textId="4C636D64" w:rsidR="00C533BD" w:rsidRDefault="00C533BD" w:rsidP="00E9579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20096">
              <w:rPr>
                <w:rFonts w:ascii="Comic Sans MS" w:hAnsi="Comic Sans MS"/>
                <w:b/>
                <w:bCs/>
                <w:sz w:val="24"/>
                <w:szCs w:val="24"/>
              </w:rPr>
              <w:t>PROPHECY AND PROMISE</w:t>
            </w:r>
          </w:p>
          <w:p w14:paraId="4C0A4472" w14:textId="3C7D4A82" w:rsidR="00C533BD" w:rsidRPr="00620096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 w:rsidRPr="00620096">
              <w:rPr>
                <w:rFonts w:ascii="Comic Sans MS" w:hAnsi="Comic Sans MS"/>
                <w:sz w:val="24"/>
                <w:szCs w:val="24"/>
              </w:rPr>
              <w:t>Christ the King</w:t>
            </w:r>
          </w:p>
          <w:p w14:paraId="74B86C81" w14:textId="2F042F4D" w:rsidR="00C533BD" w:rsidRPr="00620096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 w:rsidRPr="00620096">
              <w:rPr>
                <w:rFonts w:ascii="Comic Sans MS" w:hAnsi="Comic Sans MS"/>
                <w:sz w:val="24"/>
                <w:szCs w:val="24"/>
              </w:rPr>
              <w:t>The Jesse Tree</w:t>
            </w:r>
          </w:p>
          <w:p w14:paraId="3A134083" w14:textId="77777777" w:rsidR="00C533BD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 w:rsidRPr="00620096">
              <w:rPr>
                <w:rFonts w:ascii="Comic Sans MS" w:hAnsi="Comic Sans MS"/>
                <w:sz w:val="24"/>
                <w:szCs w:val="24"/>
              </w:rPr>
              <w:t>Elijah</w:t>
            </w:r>
          </w:p>
          <w:p w14:paraId="22208D79" w14:textId="2C3A7D64" w:rsidR="00C533BD" w:rsidRPr="00620096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 w:rsidRPr="00620096">
              <w:rPr>
                <w:rFonts w:ascii="Comic Sans MS" w:hAnsi="Comic Sans MS"/>
                <w:sz w:val="24"/>
                <w:szCs w:val="24"/>
              </w:rPr>
              <w:t xml:space="preserve">John the Baptist </w:t>
            </w:r>
          </w:p>
          <w:p w14:paraId="144A622B" w14:textId="670AEDD5" w:rsidR="00C533BD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 w:rsidRPr="00620096">
              <w:rPr>
                <w:rFonts w:ascii="Comic Sans MS" w:hAnsi="Comic Sans MS"/>
                <w:sz w:val="24"/>
                <w:szCs w:val="24"/>
              </w:rPr>
              <w:t>Advent</w:t>
            </w:r>
            <w:r>
              <w:rPr>
                <w:rFonts w:ascii="Comic Sans MS" w:hAnsi="Comic Sans MS"/>
                <w:sz w:val="24"/>
                <w:szCs w:val="24"/>
              </w:rPr>
              <w:t xml:space="preserve"> a time of preparing our hearts for Jesus</w:t>
            </w:r>
          </w:p>
          <w:p w14:paraId="2164AD2C" w14:textId="3866B783" w:rsidR="00C533BD" w:rsidRPr="00002D26" w:rsidRDefault="00C533BD" w:rsidP="00E9579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02D26">
              <w:rPr>
                <w:rFonts w:ascii="Comic Sans MS" w:hAnsi="Comic Sans MS"/>
                <w:b/>
                <w:bCs/>
                <w:sz w:val="24"/>
                <w:szCs w:val="24"/>
              </w:rPr>
              <w:t>VA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L</w:t>
            </w:r>
            <w:r w:rsidRPr="00002D26">
              <w:rPr>
                <w:rFonts w:ascii="Comic Sans MS" w:hAnsi="Comic Sans MS"/>
                <w:b/>
                <w:bCs/>
                <w:sz w:val="24"/>
                <w:szCs w:val="24"/>
              </w:rPr>
              <w:t>UES AND VIRTUES</w:t>
            </w:r>
          </w:p>
          <w:p w14:paraId="6B85979E" w14:textId="3BF2344C" w:rsidR="00C533BD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Compassionate and Loving</w:t>
            </w:r>
          </w:p>
          <w:p w14:paraId="0A2E5D44" w14:textId="55CD19E1" w:rsidR="00C533BD" w:rsidRPr="00564BF2" w:rsidRDefault="00C533BD" w:rsidP="00E9579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Faith filled and hopeful</w:t>
            </w:r>
          </w:p>
        </w:tc>
        <w:tc>
          <w:tcPr>
            <w:tcW w:w="9608" w:type="dxa"/>
          </w:tcPr>
          <w:p w14:paraId="2FBCBE6A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  <w:hyperlink r:id="rId19" w:history="1">
              <w:r w:rsidRPr="00DB1E89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https://cafod.org.uk/education/for-families</w:t>
              </w:r>
            </w:hyperlink>
          </w:p>
          <w:p w14:paraId="76E1B1A3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B689ED8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7A29C37" w14:textId="77777777" w:rsidR="00C533BD" w:rsidRPr="00DB1E89" w:rsidRDefault="00C533BD">
            <w:pPr>
              <w:rPr>
                <w:rStyle w:val="Hyperlink"/>
                <w:rFonts w:ascii="Comic Sans MS" w:hAnsi="Comic Sans MS"/>
                <w:sz w:val="28"/>
                <w:szCs w:val="28"/>
              </w:rPr>
            </w:pPr>
            <w:hyperlink r:id="rId20" w:history="1">
              <w:r w:rsidRPr="00DB1E89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https://www.loyolapress.com</w:t>
              </w:r>
            </w:hyperlink>
          </w:p>
          <w:p w14:paraId="044F91FF" w14:textId="77777777" w:rsidR="00C533BD" w:rsidRPr="00DB1E89" w:rsidRDefault="00C533BD">
            <w:pPr>
              <w:rPr>
                <w:rStyle w:val="Hyperlink"/>
                <w:rFonts w:ascii="Comic Sans MS" w:hAnsi="Comic Sans MS"/>
                <w:sz w:val="28"/>
                <w:szCs w:val="28"/>
              </w:rPr>
            </w:pPr>
          </w:p>
          <w:p w14:paraId="7BA096F6" w14:textId="77777777" w:rsidR="00C533BD" w:rsidRPr="00DB1E89" w:rsidRDefault="00C533B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ACC4577" w14:textId="4A390884" w:rsidR="00C533BD" w:rsidRPr="00787E9F" w:rsidRDefault="00C533B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533BD" w:rsidRPr="00FB4AEC" w14:paraId="25E4DEE9" w14:textId="77777777" w:rsidTr="00C533BD">
        <w:tc>
          <w:tcPr>
            <w:tcW w:w="5151" w:type="dxa"/>
          </w:tcPr>
          <w:p w14:paraId="18AD36C4" w14:textId="3C7974FC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HISTORY</w:t>
            </w:r>
          </w:p>
          <w:p w14:paraId="481AA9A3" w14:textId="77777777" w:rsidR="00C533BD" w:rsidRPr="009D369E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F6D4B2" wp14:editId="0129F4B3">
                  <wp:extent cx="2165350" cy="1609808"/>
                  <wp:effectExtent l="0" t="0" r="635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055" cy="1619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12A74CAC" w14:textId="77777777" w:rsidR="00C533BD" w:rsidRPr="00876693" w:rsidRDefault="00C533BD" w:rsidP="00876693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876693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ANGLO-SAXON SETTLERS:</w:t>
            </w:r>
            <w:r w:rsidRPr="00876693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Children will learn who the Anglo-Saxons were, when they began to invade Britain and how they settled over time. Children will learn about the society of the Anglo-Saxons and the legacy </w:t>
            </w:r>
            <w:proofErr w:type="gramStart"/>
            <w:r w:rsidRPr="00876693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they</w:t>
            </w:r>
            <w:proofErr w:type="gramEnd"/>
            <w:r w:rsidRPr="00876693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left behind. Children will develop their chronological understanding and vocabulary. </w:t>
            </w:r>
          </w:p>
          <w:p w14:paraId="6130D9C4" w14:textId="02305130" w:rsidR="00C533BD" w:rsidRPr="00564BF2" w:rsidRDefault="00C533BD" w:rsidP="00DB1E89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9608" w:type="dxa"/>
          </w:tcPr>
          <w:p w14:paraId="6688BCE2" w14:textId="77777777" w:rsidR="00C533BD" w:rsidRPr="00DB1E89" w:rsidRDefault="00C533BD">
            <w:pPr>
              <w:rPr>
                <w:rFonts w:ascii="Comic Sans MS" w:hAnsi="Comic Sans MS"/>
                <w:sz w:val="28"/>
              </w:rPr>
            </w:pPr>
          </w:p>
          <w:p w14:paraId="26C31AB8" w14:textId="1994D838" w:rsidR="00C533BD" w:rsidRPr="00862100" w:rsidRDefault="00C533BD">
            <w:pPr>
              <w:rPr>
                <w:rFonts w:ascii="Comic Sans MS" w:hAnsi="Comic Sans MS"/>
                <w:sz w:val="40"/>
                <w:szCs w:val="40"/>
              </w:rPr>
            </w:pPr>
            <w:hyperlink r:id="rId22" w:history="1">
              <w:r w:rsidRPr="00DB1E89">
                <w:rPr>
                  <w:rStyle w:val="Hyperlink"/>
                  <w:rFonts w:ascii="Comic Sans MS" w:hAnsi="Comic Sans MS"/>
                  <w:sz w:val="28"/>
                </w:rPr>
                <w:t>BBC - Search results for Anglo Saxons invade</w:t>
              </w:r>
            </w:hyperlink>
          </w:p>
        </w:tc>
      </w:tr>
      <w:tr w:rsidR="00C533BD" w:rsidRPr="00FB4AEC" w14:paraId="72F313BB" w14:textId="77777777" w:rsidTr="00C533BD">
        <w:tc>
          <w:tcPr>
            <w:tcW w:w="5151" w:type="dxa"/>
          </w:tcPr>
          <w:p w14:paraId="2F653FD2" w14:textId="45A7ED22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C533BD">
              <w:rPr>
                <w:rFonts w:ascii="Comic Sans MS" w:hAnsi="Comic Sans MS"/>
                <w:b/>
                <w:sz w:val="40"/>
                <w:szCs w:val="40"/>
              </w:rPr>
              <w:drawing>
                <wp:anchor distT="0" distB="0" distL="114300" distR="114300" simplePos="0" relativeHeight="251675648" behindDoc="1" locked="0" layoutInCell="1" allowOverlap="1" wp14:anchorId="3A1AAB18" wp14:editId="63833F34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393700</wp:posOffset>
                  </wp:positionV>
                  <wp:extent cx="1466850" cy="1859280"/>
                  <wp:effectExtent l="0" t="0" r="0" b="7620"/>
                  <wp:wrapTight wrapText="bothSides">
                    <wp:wrapPolygon edited="0">
                      <wp:start x="0" y="0"/>
                      <wp:lineTo x="0" y="21467"/>
                      <wp:lineTo x="21319" y="21467"/>
                      <wp:lineTo x="21319" y="0"/>
                      <wp:lineTo x="0" y="0"/>
                    </wp:wrapPolygon>
                  </wp:wrapTight>
                  <wp:docPr id="598453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453337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85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sz w:val="40"/>
                <w:szCs w:val="40"/>
              </w:rPr>
              <w:t>GEOGRAP</w:t>
            </w:r>
            <w:r>
              <w:rPr>
                <w:noProof/>
              </w:rPr>
              <w:t xml:space="preserve"> </w:t>
            </w:r>
            <w:r>
              <w:rPr>
                <w:rFonts w:ascii="Comic Sans MS" w:hAnsi="Comic Sans MS"/>
                <w:b/>
                <w:sz w:val="40"/>
                <w:szCs w:val="40"/>
              </w:rPr>
              <w:t>HY</w:t>
            </w:r>
          </w:p>
        </w:tc>
        <w:tc>
          <w:tcPr>
            <w:tcW w:w="6946" w:type="dxa"/>
          </w:tcPr>
          <w:p w14:paraId="59B1F7DA" w14:textId="721A0C68" w:rsidR="00C533BD" w:rsidRDefault="00C533BD" w:rsidP="00876693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ENTER THE RAINFOREST </w:t>
            </w:r>
          </w:p>
          <w:p w14:paraId="76DFCF6D" w14:textId="216F4604" w:rsidR="00C533BD" w:rsidRPr="00C533BD" w:rsidRDefault="00C533BD" w:rsidP="00C533BD">
            <w:pPr>
              <w:pStyle w:val="NoSpacing"/>
              <w:rPr>
                <w:rFonts w:ascii="SassoonPrimaryInfant" w:hAnsi="SassoonPrimaryInfant" w:cs="Segoe UI"/>
                <w:sz w:val="20"/>
              </w:rPr>
            </w:pP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Children will </w:t>
            </w:r>
            <w:r w:rsidR="00646FEE"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be learning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all about the climate zones. They will focus on a tropical rainforest biome and look at rainforests their location and why they are important. They will look in detail at the Amazon rainforest and what settlements are there. </w:t>
            </w:r>
            <w:r w:rsidR="00646FEE"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Finally,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they will look at what is happening to the worlds rainforests and how we can help to reduce deforestation</w:t>
            </w: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.</w:t>
            </w:r>
          </w:p>
          <w:p w14:paraId="05B50087" w14:textId="6D472940" w:rsidR="00C533BD" w:rsidRPr="00876693" w:rsidRDefault="00C533BD" w:rsidP="00876693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8" w:type="dxa"/>
          </w:tcPr>
          <w:p w14:paraId="1D9B7FD0" w14:textId="77777777" w:rsidR="00C533BD" w:rsidRDefault="00646FEE">
            <w:pPr>
              <w:rPr>
                <w:rFonts w:ascii="Comic Sans MS" w:hAnsi="Comic Sans MS"/>
                <w:sz w:val="28"/>
              </w:rPr>
            </w:pPr>
            <w:hyperlink r:id="rId24" w:history="1">
              <w:r w:rsidRPr="00646FEE">
                <w:rPr>
                  <w:rStyle w:val="Hyperlink"/>
                  <w:rFonts w:ascii="Comic Sans MS" w:hAnsi="Comic Sans MS"/>
                  <w:sz w:val="28"/>
                </w:rPr>
                <w:t>Tropical rainforest regions of the world - 4th level Geography - Video - BBC Bitesize</w:t>
              </w:r>
            </w:hyperlink>
          </w:p>
          <w:p w14:paraId="0BE1DD4A" w14:textId="02472D7F" w:rsidR="00646FEE" w:rsidRPr="00DB1E89" w:rsidRDefault="00646FEE">
            <w:pPr>
              <w:rPr>
                <w:rFonts w:ascii="Comic Sans MS" w:hAnsi="Comic Sans MS"/>
                <w:sz w:val="28"/>
              </w:rPr>
            </w:pPr>
            <w:hyperlink r:id="rId25" w:history="1">
              <w:r w:rsidRPr="00646FEE">
                <w:rPr>
                  <w:rStyle w:val="Hyperlink"/>
                  <w:rFonts w:ascii="Comic Sans MS" w:hAnsi="Comic Sans MS"/>
                  <w:sz w:val="28"/>
                </w:rPr>
                <w:t>Green plants and animals in the rainforest - Living things: Video playlist - BBC Bitesize</w:t>
              </w:r>
            </w:hyperlink>
          </w:p>
        </w:tc>
      </w:tr>
      <w:tr w:rsidR="00C533BD" w:rsidRPr="00FB4AEC" w14:paraId="0A6F5D8E" w14:textId="77777777" w:rsidTr="00C533BD">
        <w:tc>
          <w:tcPr>
            <w:tcW w:w="5151" w:type="dxa"/>
          </w:tcPr>
          <w:p w14:paraId="584850DB" w14:textId="1B34161E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MUSIC</w:t>
            </w:r>
          </w:p>
          <w:p w14:paraId="6952D4F2" w14:textId="77777777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E151D8" wp14:editId="3D0DC108">
                  <wp:extent cx="2830286" cy="1466469"/>
                  <wp:effectExtent l="0" t="0" r="825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002" cy="1469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3E523F51" w14:textId="137264A7" w:rsidR="00C533BD" w:rsidRPr="00244BBF" w:rsidRDefault="00C533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ANCIENT CHINA </w:t>
            </w:r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– Focus on pitch and reading and writing notation inspired thought the exploration of ancient Chinese music, philosophy, myths and rituals.</w:t>
            </w:r>
          </w:p>
          <w:p w14:paraId="2FD8E3F6" w14:textId="77777777" w:rsidR="00C533BD" w:rsidRDefault="00C533BD" w:rsidP="00DB1E89">
            <w:pPr>
              <w:rPr>
                <w:rFonts w:ascii="Comic Sans MS" w:hAnsi="Comic Sans MS"/>
                <w:sz w:val="24"/>
                <w:szCs w:val="24"/>
              </w:rPr>
            </w:pPr>
            <w:r w:rsidRPr="00564BF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A4437CC" w14:textId="278F46DB" w:rsidR="00C533BD" w:rsidRPr="00564BF2" w:rsidRDefault="00C533BD" w:rsidP="00DB1E89">
            <w:pPr>
              <w:rPr>
                <w:rFonts w:ascii="Comic Sans MS" w:hAnsi="Comic Sans MS"/>
                <w:b/>
                <w:color w:val="1F4E79" w:themeColor="accent1" w:themeShade="80"/>
                <w:sz w:val="24"/>
                <w:szCs w:val="24"/>
              </w:rPr>
            </w:pPr>
            <w:r w:rsidRPr="00BC29AB">
              <w:rPr>
                <w:rFonts w:ascii="Comic Sans MS" w:hAnsi="Comic Sans MS"/>
                <w:b/>
                <w:sz w:val="24"/>
                <w:szCs w:val="24"/>
              </w:rPr>
              <w:t xml:space="preserve">MINIMALISM – </w:t>
            </w:r>
            <w:r w:rsidRPr="00BC29AB">
              <w:rPr>
                <w:rFonts w:ascii="Comic Sans MS" w:hAnsi="Comic Sans MS"/>
                <w:bCs/>
                <w:sz w:val="24"/>
                <w:szCs w:val="24"/>
              </w:rPr>
              <w:t>Explore the musical style of minimalism. Children listen and appraise works by key composers of the style</w:t>
            </w:r>
          </w:p>
        </w:tc>
        <w:tc>
          <w:tcPr>
            <w:tcW w:w="9608" w:type="dxa"/>
          </w:tcPr>
          <w:p w14:paraId="561D7988" w14:textId="77777777" w:rsidR="00C533BD" w:rsidRDefault="00C533BD">
            <w:pPr>
              <w:rPr>
                <w:rFonts w:ascii="Comic Sans MS" w:hAnsi="Comic Sans MS"/>
                <w:sz w:val="28"/>
                <w:szCs w:val="28"/>
              </w:rPr>
            </w:pPr>
            <w:hyperlink r:id="rId27" w:history="1">
              <w:r w:rsidRPr="00433E0F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https://www.daspmusic.co.uk/ks2-10-15-min-sings.html</w:t>
              </w:r>
            </w:hyperlink>
          </w:p>
          <w:p w14:paraId="43CC29E0" w14:textId="77777777" w:rsidR="00C533BD" w:rsidRPr="00D4517A" w:rsidRDefault="00C533B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33BD" w:rsidRPr="00FB4AEC" w14:paraId="0D66A262" w14:textId="77777777" w:rsidTr="00C533BD">
        <w:trPr>
          <w:trHeight w:val="4479"/>
        </w:trPr>
        <w:tc>
          <w:tcPr>
            <w:tcW w:w="5151" w:type="dxa"/>
          </w:tcPr>
          <w:p w14:paraId="6D64C8A1" w14:textId="77777777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lastRenderedPageBreak/>
              <w:t>ART/D&amp;T</w:t>
            </w:r>
          </w:p>
          <w:p w14:paraId="4E71C398" w14:textId="77777777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3B32998" wp14:editId="1B4F9652">
                  <wp:simplePos x="0" y="0"/>
                  <wp:positionH relativeFrom="column">
                    <wp:posOffset>1005659</wp:posOffset>
                  </wp:positionH>
                  <wp:positionV relativeFrom="paragraph">
                    <wp:posOffset>448491</wp:posOffset>
                  </wp:positionV>
                  <wp:extent cx="2035175" cy="787400"/>
                  <wp:effectExtent l="0" t="0" r="317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175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746830E" wp14:editId="471EA3ED">
                  <wp:extent cx="846070" cy="1676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667" cy="1699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13D6ED0A" w14:textId="5FECBF12" w:rsidR="00C533BD" w:rsidRDefault="00C533BD" w:rsidP="0018427C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Art: DRAWING, EXPLORING TONE, TEXTURE AND PROPORTION</w:t>
            </w:r>
          </w:p>
          <w:p w14:paraId="6643808A" w14:textId="77777777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Create a three-dimensional effect by using contrasting tones to show light and dark.</w:t>
            </w:r>
          </w:p>
          <w:p w14:paraId="46A72E69" w14:textId="77777777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Combine lines and marks to represent different textures.</w:t>
            </w:r>
          </w:p>
          <w:p w14:paraId="16AC4ACA" w14:textId="77777777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Use lines and marks in different ways to represent dark and light areas (tone).</w:t>
            </w:r>
          </w:p>
          <w:p w14:paraId="6ABDD649" w14:textId="77777777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Comparing the sizes of different objects to draw them in proportion.</w:t>
            </w:r>
          </w:p>
          <w:p w14:paraId="0FD2A37C" w14:textId="77777777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Represent the size of one object relative to another.</w:t>
            </w:r>
          </w:p>
          <w:p w14:paraId="1ED69448" w14:textId="77777777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Consider where to place each element thinking carefully about the space.</w:t>
            </w:r>
          </w:p>
          <w:p w14:paraId="29034588" w14:textId="77777777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Show texture in the collage.</w:t>
            </w:r>
          </w:p>
          <w:p w14:paraId="76B84F79" w14:textId="4AEEF85C" w:rsidR="00C533BD" w:rsidRPr="00BC29AB" w:rsidRDefault="00C533BD" w:rsidP="00B34267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Use the impasto technique to create textured effects</w:t>
            </w:r>
          </w:p>
          <w:p w14:paraId="17CDCB0C" w14:textId="2E8386D4" w:rsidR="00C533BD" w:rsidRDefault="00C533BD" w:rsidP="0018427C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 w:rsidRPr="0018427C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D&amp;T</w:t>
            </w: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 FOOD AND NUTRITION </w:t>
            </w:r>
          </w:p>
          <w:p w14:paraId="0883CE6C" w14:textId="77777777" w:rsidR="00646FEE" w:rsidRPr="00646FEE" w:rsidRDefault="00646FEE" w:rsidP="00646FEE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646FEE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Design and make a rainforest-inspired cookie for yourself to enjoy.</w:t>
            </w:r>
          </w:p>
          <w:p w14:paraId="2C0B0281" w14:textId="77777777" w:rsidR="00646FEE" w:rsidRPr="0018427C" w:rsidRDefault="00646FEE" w:rsidP="0018427C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</w:p>
          <w:p w14:paraId="07148B50" w14:textId="4CF34906" w:rsidR="00C533BD" w:rsidRPr="00564BF2" w:rsidRDefault="00C533BD" w:rsidP="00DB1E8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608" w:type="dxa"/>
          </w:tcPr>
          <w:p w14:paraId="3A31390E" w14:textId="77777777" w:rsidR="00C533BD" w:rsidRDefault="00C533BD" w:rsidP="0086210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33BD" w:rsidRPr="00FB4AEC" w14:paraId="70E357FC" w14:textId="77777777" w:rsidTr="00C533BD">
        <w:trPr>
          <w:trHeight w:val="4479"/>
        </w:trPr>
        <w:tc>
          <w:tcPr>
            <w:tcW w:w="5151" w:type="dxa"/>
          </w:tcPr>
          <w:p w14:paraId="6CD21985" w14:textId="77777777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GAMES / PE</w:t>
            </w:r>
          </w:p>
          <w:p w14:paraId="20EC563C" w14:textId="4933F814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C533BD">
              <w:rPr>
                <w:rFonts w:ascii="Comic Sans MS" w:hAnsi="Comic Sans MS"/>
                <w:b/>
                <w:sz w:val="40"/>
                <w:szCs w:val="40"/>
              </w:rPr>
              <w:drawing>
                <wp:inline distT="0" distB="0" distL="0" distR="0" wp14:anchorId="69C0F932" wp14:editId="232771DC">
                  <wp:extent cx="2073349" cy="2022916"/>
                  <wp:effectExtent l="0" t="0" r="3175" b="0"/>
                  <wp:docPr id="13151665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16650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523" cy="2026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0DCACE41" w14:textId="26757B6A" w:rsidR="00C533BD" w:rsidRPr="00244BBF" w:rsidRDefault="00C533BD" w:rsidP="0018427C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FITNESS - </w:t>
            </w:r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Children take part in a range of activities that develop different areas of their health and fitness</w:t>
            </w:r>
          </w:p>
          <w:p w14:paraId="54FB9181" w14:textId="42A78557" w:rsidR="00C533BD" w:rsidRDefault="00C533BD" w:rsidP="0018427C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DANCE – </w:t>
            </w:r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Pupils focus on creating characters and narrative through movement and gesture</w:t>
            </w: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.</w:t>
            </w:r>
          </w:p>
          <w:p w14:paraId="56AA7C96" w14:textId="73C4E0DB" w:rsidR="00C533BD" w:rsidRDefault="00C533BD" w:rsidP="0018427C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HOCKEY – </w:t>
            </w:r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Pupils develop their understanding of attacking and defending in invasion games</w:t>
            </w:r>
          </w:p>
          <w:p w14:paraId="55B29905" w14:textId="3E7FF693" w:rsidR="00C533BD" w:rsidRPr="00244BBF" w:rsidRDefault="00C533BD" w:rsidP="0018427C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GYMNASTICS – </w:t>
            </w:r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Children develop balance, rolling, jumping and inverted movements and use these skills to develop more complex sequences.</w:t>
            </w:r>
          </w:p>
          <w:p w14:paraId="2A2F37E3" w14:textId="186AF5E6" w:rsidR="00C533BD" w:rsidRDefault="00C533BD" w:rsidP="0018427C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 xml:space="preserve">SWIMMING – </w:t>
            </w:r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All children will have </w:t>
            </w:r>
            <w:proofErr w:type="gramStart"/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6 week</w:t>
            </w:r>
            <w:proofErr w:type="gramEnd"/>
            <w:r w:rsidRPr="00244BBF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swimming programme across the year</w:t>
            </w:r>
          </w:p>
        </w:tc>
        <w:tc>
          <w:tcPr>
            <w:tcW w:w="9608" w:type="dxa"/>
          </w:tcPr>
          <w:p w14:paraId="707FC632" w14:textId="77777777" w:rsidR="00C533BD" w:rsidRDefault="00C533BD" w:rsidP="0086210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33BD" w:rsidRPr="00FB4AEC" w14:paraId="4CB31EC1" w14:textId="77777777" w:rsidTr="00C533BD">
        <w:trPr>
          <w:trHeight w:val="4479"/>
        </w:trPr>
        <w:tc>
          <w:tcPr>
            <w:tcW w:w="5151" w:type="dxa"/>
          </w:tcPr>
          <w:p w14:paraId="27489B8E" w14:textId="77777777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lastRenderedPageBreak/>
              <w:t>COMPUTING</w:t>
            </w:r>
          </w:p>
          <w:p w14:paraId="7B3B8CF8" w14:textId="102845C7" w:rsidR="00646FEE" w:rsidRDefault="00646FEE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646FEE">
              <w:rPr>
                <w:rFonts w:ascii="Comic Sans MS" w:hAnsi="Comic Sans MS"/>
                <w:b/>
                <w:sz w:val="40"/>
                <w:szCs w:val="40"/>
              </w:rPr>
              <w:drawing>
                <wp:inline distT="0" distB="0" distL="0" distR="0" wp14:anchorId="74098B60" wp14:editId="2D34E8E6">
                  <wp:extent cx="2006703" cy="1720938"/>
                  <wp:effectExtent l="0" t="0" r="0" b="0"/>
                  <wp:docPr id="13388047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804788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703" cy="1720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567107D0" w14:textId="763A19B5" w:rsidR="00C533BD" w:rsidRDefault="00C533BD" w:rsidP="00BC29AB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ONLINE SAFETY</w:t>
            </w:r>
          </w:p>
          <w:p w14:paraId="628F34FA" w14:textId="1F09B8FB" w:rsidR="00C533BD" w:rsidRPr="00BC29AB" w:rsidRDefault="00C533BD" w:rsidP="00BC29AB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Describe how to search over multiple platforms and be aware of the accuracy of the results presented.</w:t>
            </w:r>
          </w:p>
          <w:p w14:paraId="2AF03A5B" w14:textId="77777777" w:rsidR="00C533BD" w:rsidRPr="00BC29AB" w:rsidRDefault="00C533BD" w:rsidP="00BC29AB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Describe some of the methods used to persuade people to buy online.</w:t>
            </w:r>
          </w:p>
          <w:p w14:paraId="5CFB7F3C" w14:textId="77777777" w:rsidR="00C533BD" w:rsidRPr="00BC29AB" w:rsidRDefault="00C533BD" w:rsidP="00BC29AB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Explain the difference between fact, opinion and belief and recognise these online.</w:t>
            </w:r>
          </w:p>
          <w:p w14:paraId="374D1A42" w14:textId="77777777" w:rsidR="00C533BD" w:rsidRPr="00BC29AB" w:rsidRDefault="00C533BD" w:rsidP="00BC29AB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Explain what a bot is and give examples of different bots.</w:t>
            </w:r>
          </w:p>
          <w:p w14:paraId="1BC136BD" w14:textId="3B47C895" w:rsidR="00C533BD" w:rsidRPr="00C533BD" w:rsidRDefault="00C533BD" w:rsidP="0018427C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BC29AB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Explain some positive and negative distractions of using technology and small strategies for reducing the time spent on technology</w:t>
            </w:r>
          </w:p>
        </w:tc>
        <w:tc>
          <w:tcPr>
            <w:tcW w:w="9608" w:type="dxa"/>
          </w:tcPr>
          <w:p w14:paraId="5E5DB9F0" w14:textId="77777777" w:rsidR="00C533BD" w:rsidRDefault="00C533BD" w:rsidP="0086210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533BD" w:rsidRPr="00FB4AEC" w14:paraId="242E0C2B" w14:textId="77777777" w:rsidTr="00C533BD">
        <w:trPr>
          <w:trHeight w:val="4479"/>
        </w:trPr>
        <w:tc>
          <w:tcPr>
            <w:tcW w:w="5151" w:type="dxa"/>
          </w:tcPr>
          <w:p w14:paraId="11DE74CA" w14:textId="77777777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RHE</w:t>
            </w:r>
          </w:p>
          <w:p w14:paraId="4209763C" w14:textId="43F843F1" w:rsidR="00C533BD" w:rsidRDefault="00C533BD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C533BD">
              <w:rPr>
                <w:rFonts w:ascii="Comic Sans MS" w:hAnsi="Comic Sans MS"/>
                <w:b/>
                <w:sz w:val="40"/>
                <w:szCs w:val="40"/>
              </w:rPr>
              <w:drawing>
                <wp:inline distT="0" distB="0" distL="0" distR="0" wp14:anchorId="26533B23" wp14:editId="6210653C">
                  <wp:extent cx="1886047" cy="1320868"/>
                  <wp:effectExtent l="0" t="0" r="0" b="0"/>
                  <wp:docPr id="257314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31433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047" cy="132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6596C151" w14:textId="77777777" w:rsidR="00C533BD" w:rsidRPr="00C533BD" w:rsidRDefault="00C533BD" w:rsidP="00C533BD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  <w:r w:rsidRPr="00C533BD"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  <w:t>LIVE LIFE TO THE FULL</w:t>
            </w:r>
          </w:p>
          <w:p w14:paraId="70229164" w14:textId="13A96BBC" w:rsidR="00C533BD" w:rsidRPr="00C533BD" w:rsidRDefault="00C533BD" w:rsidP="00C533BD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Children will learn about 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characteristics of positive relationships, with </w:t>
            </w:r>
            <w:proofErr w:type="gramStart"/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particular reference</w:t>
            </w:r>
            <w:proofErr w:type="gramEnd"/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to</w:t>
            </w:r>
          </w:p>
          <w:p w14:paraId="5666CBE2" w14:textId="4153A572" w:rsidR="00C533BD" w:rsidRPr="00C533BD" w:rsidRDefault="00C533BD" w:rsidP="00C533BD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friendships, family relationships, and relationships with other children and with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adults. This starts with pupils being taught about what a relationship is, what</w:t>
            </w:r>
          </w:p>
          <w:p w14:paraId="563BDF75" w14:textId="5B62C94B" w:rsidR="00C533BD" w:rsidRPr="00C533BD" w:rsidRDefault="00C533BD" w:rsidP="00C533BD">
            <w:pPr>
              <w:rPr>
                <w:rFonts w:ascii="Comic Sans MS" w:eastAsia="Times New Roman" w:hAnsi="Comic Sans MS"/>
                <w:color w:val="000000"/>
                <w:sz w:val="24"/>
                <w:szCs w:val="24"/>
              </w:rPr>
            </w:pP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friendship is, what family means and who the people are who can support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them. 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P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upils should be taught how to take turns, how to treat each other with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kindness, consideration and respect, the importance of honesty and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>truthfulness, permission seeking and giving, and the concept of personal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 </w:t>
            </w:r>
            <w:r w:rsidRPr="00C533BD">
              <w:rPr>
                <w:rFonts w:ascii="Comic Sans MS" w:eastAsia="Times New Roman" w:hAnsi="Comic Sans MS"/>
                <w:color w:val="000000"/>
                <w:sz w:val="24"/>
                <w:szCs w:val="24"/>
              </w:rPr>
              <w:t xml:space="preserve">privacy. </w:t>
            </w:r>
          </w:p>
          <w:p w14:paraId="0CCF7F51" w14:textId="0B6700E1" w:rsidR="00C533BD" w:rsidRDefault="00C533BD" w:rsidP="00C533BD">
            <w:pPr>
              <w:rPr>
                <w:rFonts w:ascii="Comic Sans MS" w:eastAsia="Times New Roman" w:hAnsi="Comic Sans MS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8" w:type="dxa"/>
          </w:tcPr>
          <w:p w14:paraId="0F53FD6E" w14:textId="77777777" w:rsidR="00C533BD" w:rsidRDefault="00C533BD" w:rsidP="0086210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5704A57" w14:textId="77777777" w:rsidR="00EB7A0C" w:rsidRPr="00FB4AEC" w:rsidRDefault="00EB7A0C">
      <w:pPr>
        <w:rPr>
          <w:rFonts w:ascii="Comic Sans MS" w:hAnsi="Comic Sans MS"/>
          <w:sz w:val="40"/>
          <w:szCs w:val="40"/>
        </w:rPr>
      </w:pPr>
    </w:p>
    <w:sectPr w:rsidR="00EB7A0C" w:rsidRPr="00FB4AEC" w:rsidSect="00742707">
      <w:headerReference w:type="default" r:id="rId3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5F621" w14:textId="77777777" w:rsidR="0091445E" w:rsidRDefault="0091445E" w:rsidP="00FE26F3">
      <w:pPr>
        <w:spacing w:after="0" w:line="240" w:lineRule="auto"/>
      </w:pPr>
      <w:r>
        <w:separator/>
      </w:r>
    </w:p>
  </w:endnote>
  <w:endnote w:type="continuationSeparator" w:id="0">
    <w:p w14:paraId="4E6943A6" w14:textId="77777777" w:rsidR="0091445E" w:rsidRDefault="0091445E" w:rsidP="00FE2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C1B74" w14:textId="77777777" w:rsidR="0091445E" w:rsidRDefault="0091445E" w:rsidP="00FE26F3">
      <w:pPr>
        <w:spacing w:after="0" w:line="240" w:lineRule="auto"/>
      </w:pPr>
      <w:r>
        <w:separator/>
      </w:r>
    </w:p>
  </w:footnote>
  <w:footnote w:type="continuationSeparator" w:id="0">
    <w:p w14:paraId="18E99299" w14:textId="77777777" w:rsidR="0091445E" w:rsidRDefault="0091445E" w:rsidP="00FE2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98E5E" w14:textId="6586DE5D" w:rsidR="00FE26F3" w:rsidRPr="00FE26F3" w:rsidRDefault="00494116">
    <w:pPr>
      <w:pStyle w:val="Header"/>
      <w:rPr>
        <w:rFonts w:ascii="Comic Sans MS" w:hAnsi="Comic Sans MS"/>
        <w:b/>
        <w:sz w:val="28"/>
        <w:szCs w:val="28"/>
      </w:rPr>
    </w:pPr>
    <w:r>
      <w:rPr>
        <w:rFonts w:ascii="Comic Sans MS" w:hAnsi="Comic Sans MS"/>
        <w:b/>
        <w:sz w:val="28"/>
        <w:szCs w:val="28"/>
      </w:rPr>
      <w:t xml:space="preserve">Year 4 </w:t>
    </w:r>
    <w:r w:rsidR="00857661">
      <w:rPr>
        <w:rFonts w:ascii="Comic Sans MS" w:hAnsi="Comic Sans MS"/>
        <w:b/>
        <w:sz w:val="28"/>
        <w:szCs w:val="28"/>
      </w:rPr>
      <w:t>Autumn</w:t>
    </w:r>
    <w:r>
      <w:rPr>
        <w:rFonts w:ascii="Comic Sans MS" w:hAnsi="Comic Sans MS"/>
        <w:b/>
        <w:sz w:val="28"/>
        <w:szCs w:val="28"/>
      </w:rPr>
      <w:t xml:space="preserve"> </w:t>
    </w:r>
    <w:r w:rsidR="00FE26F3">
      <w:rPr>
        <w:rFonts w:ascii="Comic Sans MS" w:hAnsi="Comic Sans MS"/>
        <w:b/>
        <w:sz w:val="28"/>
        <w:szCs w:val="28"/>
      </w:rPr>
      <w:t>Term 1 Curriculum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21971"/>
    <w:multiLevelType w:val="hybridMultilevel"/>
    <w:tmpl w:val="F2206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1625E"/>
    <w:multiLevelType w:val="hybridMultilevel"/>
    <w:tmpl w:val="F91060B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C60947"/>
    <w:multiLevelType w:val="multilevel"/>
    <w:tmpl w:val="40D4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201689"/>
    <w:multiLevelType w:val="multilevel"/>
    <w:tmpl w:val="7B5A9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035122">
    <w:abstractNumId w:val="0"/>
  </w:num>
  <w:num w:numId="2" w16cid:durableId="1619990426">
    <w:abstractNumId w:val="3"/>
  </w:num>
  <w:num w:numId="3" w16cid:durableId="372271743">
    <w:abstractNumId w:val="2"/>
  </w:num>
  <w:num w:numId="4" w16cid:durableId="294454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AEC"/>
    <w:rsid w:val="00002D26"/>
    <w:rsid w:val="00014034"/>
    <w:rsid w:val="000600D3"/>
    <w:rsid w:val="001144F2"/>
    <w:rsid w:val="00122AC0"/>
    <w:rsid w:val="0013549A"/>
    <w:rsid w:val="00135995"/>
    <w:rsid w:val="00164C3E"/>
    <w:rsid w:val="00165EB6"/>
    <w:rsid w:val="00171D50"/>
    <w:rsid w:val="00177727"/>
    <w:rsid w:val="0018427C"/>
    <w:rsid w:val="001A6E09"/>
    <w:rsid w:val="001E4796"/>
    <w:rsid w:val="00244BBF"/>
    <w:rsid w:val="00275329"/>
    <w:rsid w:val="002D68BA"/>
    <w:rsid w:val="00366F6A"/>
    <w:rsid w:val="00407057"/>
    <w:rsid w:val="00432BE7"/>
    <w:rsid w:val="00470692"/>
    <w:rsid w:val="004733A1"/>
    <w:rsid w:val="00494116"/>
    <w:rsid w:val="004A41D1"/>
    <w:rsid w:val="004B5B09"/>
    <w:rsid w:val="004F5336"/>
    <w:rsid w:val="00504979"/>
    <w:rsid w:val="00564BF2"/>
    <w:rsid w:val="006026BC"/>
    <w:rsid w:val="00620096"/>
    <w:rsid w:val="00634E47"/>
    <w:rsid w:val="00646FEE"/>
    <w:rsid w:val="00742707"/>
    <w:rsid w:val="00787E9F"/>
    <w:rsid w:val="007979D9"/>
    <w:rsid w:val="007B6C5C"/>
    <w:rsid w:val="008206EF"/>
    <w:rsid w:val="00857661"/>
    <w:rsid w:val="00862100"/>
    <w:rsid w:val="00876693"/>
    <w:rsid w:val="008F078D"/>
    <w:rsid w:val="008F35ED"/>
    <w:rsid w:val="0091445E"/>
    <w:rsid w:val="00917D2F"/>
    <w:rsid w:val="00933266"/>
    <w:rsid w:val="009D369E"/>
    <w:rsid w:val="00A62141"/>
    <w:rsid w:val="00A84233"/>
    <w:rsid w:val="00AC1D8A"/>
    <w:rsid w:val="00B10D6B"/>
    <w:rsid w:val="00B34267"/>
    <w:rsid w:val="00B722B8"/>
    <w:rsid w:val="00BC29AB"/>
    <w:rsid w:val="00BD74D3"/>
    <w:rsid w:val="00C533BD"/>
    <w:rsid w:val="00D40581"/>
    <w:rsid w:val="00D4517A"/>
    <w:rsid w:val="00D4632A"/>
    <w:rsid w:val="00DB04C4"/>
    <w:rsid w:val="00DB1E89"/>
    <w:rsid w:val="00DC5B3D"/>
    <w:rsid w:val="00DF416E"/>
    <w:rsid w:val="00E32B2B"/>
    <w:rsid w:val="00E95797"/>
    <w:rsid w:val="00EB404F"/>
    <w:rsid w:val="00EB7A0C"/>
    <w:rsid w:val="00EC07A5"/>
    <w:rsid w:val="00ED3AF5"/>
    <w:rsid w:val="00EF171C"/>
    <w:rsid w:val="00F03059"/>
    <w:rsid w:val="00FB4AEC"/>
    <w:rsid w:val="00FE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0CEBE"/>
  <w15:chartTrackingRefBased/>
  <w15:docId w15:val="{C45C8C98-F437-40B5-8B7B-1F7559BBC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404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2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6F3"/>
  </w:style>
  <w:style w:type="paragraph" w:styleId="Footer">
    <w:name w:val="footer"/>
    <w:basedOn w:val="Normal"/>
    <w:link w:val="FooterChar"/>
    <w:uiPriority w:val="99"/>
    <w:unhideWhenUsed/>
    <w:rsid w:val="00FE2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6F3"/>
  </w:style>
  <w:style w:type="character" w:styleId="FollowedHyperlink">
    <w:name w:val="FollowedHyperlink"/>
    <w:basedOn w:val="DefaultParagraphFont"/>
    <w:uiPriority w:val="99"/>
    <w:semiHidden/>
    <w:unhideWhenUsed/>
    <w:rsid w:val="0049411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03059"/>
    <w:pPr>
      <w:ind w:left="720"/>
      <w:contextualSpacing/>
    </w:pPr>
  </w:style>
  <w:style w:type="paragraph" w:styleId="NoSpacing">
    <w:name w:val="No Spacing"/>
    <w:uiPriority w:val="1"/>
    <w:qFormat/>
    <w:rsid w:val="00933266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46F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imestables.co.uk/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mathsframe.co.uk/en/resources/resource/477/Multiplication-Tables-Check" TargetMode="External"/><Relationship Id="rId17" Type="http://schemas.openxmlformats.org/officeDocument/2006/relationships/hyperlink" Target="https://www.bbc.co.uk/iplayer/episode/m0012cg6/bitesize-daily-911-year-olds-science-1011-year-olds-5-electricity" TargetMode="External"/><Relationship Id="rId25" Type="http://schemas.openxmlformats.org/officeDocument/2006/relationships/hyperlink" Target="https://www.bbc.co.uk/bitesize/topics/zxfrwmn/watch/z3g634j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bbc.co.uk/teach/class-clips-video/articles/zrtgkhv" TargetMode="External"/><Relationship Id="rId20" Type="http://schemas.openxmlformats.org/officeDocument/2006/relationships/hyperlink" Target="https://www.loyolapress.com" TargetMode="External"/><Relationship Id="rId29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www.bbc.co.uk/bitesize/guides/zpr2wnb/video" TargetMode="External"/><Relationship Id="rId32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hyperlink" Target="https://www.stem.org.uk/resources/community/collection/12746/year-4-sound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9.jpeg"/><Relationship Id="rId10" Type="http://schemas.openxmlformats.org/officeDocument/2006/relationships/hyperlink" Target="https://www.storyberries.com/bedtime-stories-the-easter-bunny-school-easter-stories-for-kids/" TargetMode="External"/><Relationship Id="rId19" Type="http://schemas.openxmlformats.org/officeDocument/2006/relationships/hyperlink" Target="https://cafod.org.uk/education/for-families" TargetMode="External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Relationship Id="rId22" Type="http://schemas.openxmlformats.org/officeDocument/2006/relationships/hyperlink" Target="https://www.bbc.co.uk/bitesize/search?q=anglo+saxons+invade&amp;seqId=f7da2900-b2f7-11ee-b7ac-29dcadebbd83&amp;d=SEARCH_PS" TargetMode="External"/><Relationship Id="rId27" Type="http://schemas.openxmlformats.org/officeDocument/2006/relationships/hyperlink" Target="https://www.daspmusic.co.uk/ks2-10-15-min-sings.html" TargetMode="External"/><Relationship Id="rId30" Type="http://schemas.openxmlformats.org/officeDocument/2006/relationships/image" Target="media/image11.png"/><Relationship Id="rId35" Type="http://schemas.openxmlformats.org/officeDocument/2006/relationships/theme" Target="theme/theme1.xml"/><Relationship Id="rId8" Type="http://schemas.openxmlformats.org/officeDocument/2006/relationships/hyperlink" Target="https://www.onceuponapictur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Crawford</dc:creator>
  <cp:keywords/>
  <dc:description/>
  <cp:lastModifiedBy>Kate Yarnold</cp:lastModifiedBy>
  <cp:revision>2</cp:revision>
  <dcterms:created xsi:type="dcterms:W3CDTF">2026-09-20T18:38:00Z</dcterms:created>
  <dcterms:modified xsi:type="dcterms:W3CDTF">2026-09-20T18:38:00Z</dcterms:modified>
</cp:coreProperties>
</file>